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A2" w:rsidRPr="007625CE" w:rsidRDefault="00872BA2" w:rsidP="0087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E">
        <w:rPr>
          <w:rFonts w:ascii="Times New Roman" w:hAnsi="Times New Roman" w:cs="Times New Roman"/>
          <w:b/>
          <w:sz w:val="24"/>
          <w:szCs w:val="24"/>
        </w:rPr>
        <w:t>КОМИТЕТ ОБРАЗОВАНИЯ И НАУКИ АДМИНИСТРАЦИИ Г. НОВОКУЗНЕЦКА</w:t>
      </w:r>
    </w:p>
    <w:p w:rsidR="00872BA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872BA2" w:rsidRPr="007625CE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E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872BA2" w:rsidRPr="007625CE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E">
        <w:rPr>
          <w:rFonts w:ascii="Times New Roman" w:hAnsi="Times New Roman" w:cs="Times New Roman"/>
          <w:b/>
          <w:sz w:val="24"/>
          <w:szCs w:val="24"/>
        </w:rPr>
        <w:t>«ДОМ ДЕТСКОГО ТВОРЧЕСТВА № 4»</w:t>
      </w:r>
    </w:p>
    <w:p w:rsidR="00872BA2" w:rsidRPr="007625CE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  <w:proofErr w:type="gramStart"/>
      <w:r w:rsidRPr="007625CE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625C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: </w:t>
      </w:r>
      <w:hyperlink r:id="rId5" w:history="1">
        <w:r w:rsidRPr="007625CE">
          <w:rPr>
            <w:rStyle w:val="a3"/>
            <w:rFonts w:ascii="Times New Roman" w:eastAsiaTheme="majorEastAsia" w:hAnsi="Times New Roman"/>
            <w:b/>
            <w:sz w:val="28"/>
            <w:szCs w:val="28"/>
            <w:u w:val="none"/>
            <w:lang w:val="en-US"/>
          </w:rPr>
          <w:t>ddt4_nkz@mail.ru</w:t>
        </w:r>
      </w:hyperlink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  <w:r w:rsidRPr="00DE18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BA2" w:rsidRPr="00DE1882" w:rsidRDefault="00872BA2" w:rsidP="00872BA2">
      <w:pPr>
        <w:ind w:firstLine="567"/>
        <w:jc w:val="center"/>
        <w:rPr>
          <w:rFonts w:ascii="Times New Roman" w:hAnsi="Times New Roman" w:cs="Times New Roman"/>
          <w:lang w:val="en-US"/>
        </w:rPr>
      </w:pPr>
    </w:p>
    <w:p w:rsidR="00872BA2" w:rsidRPr="00DE1882" w:rsidRDefault="00872BA2" w:rsidP="00872BA2">
      <w:pPr>
        <w:ind w:firstLine="567"/>
        <w:jc w:val="center"/>
        <w:rPr>
          <w:rFonts w:ascii="Times New Roman" w:hAnsi="Times New Roman" w:cs="Times New Roman"/>
          <w:lang w:val="en-US"/>
        </w:rPr>
      </w:pPr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276B"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  <w:r w:rsidRPr="00DE1882">
        <w:rPr>
          <w:rFonts w:ascii="Times New Roman" w:hAnsi="Times New Roman" w:cs="Times New Roman"/>
          <w:sz w:val="24"/>
          <w:szCs w:val="24"/>
        </w:rPr>
        <w:t>УТВЕРЖДАЮ:</w:t>
      </w:r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18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1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1882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DE188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1882">
        <w:rPr>
          <w:rFonts w:ascii="Times New Roman" w:hAnsi="Times New Roman" w:cs="Times New Roman"/>
          <w:sz w:val="24"/>
          <w:szCs w:val="24"/>
        </w:rPr>
        <w:t xml:space="preserve">«Дом детского творчества </w:t>
      </w:r>
      <w:r w:rsidRPr="007625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-1327150</wp:posOffset>
            </wp:positionV>
            <wp:extent cx="1495425" cy="1485900"/>
            <wp:effectExtent l="19050" t="0" r="9525" b="0"/>
            <wp:wrapNone/>
            <wp:docPr id="1" name="Рисунок 4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882">
        <w:rPr>
          <w:rFonts w:ascii="Times New Roman" w:hAnsi="Times New Roman" w:cs="Times New Roman"/>
          <w:sz w:val="24"/>
          <w:szCs w:val="24"/>
        </w:rPr>
        <w:t>№ 4»</w:t>
      </w:r>
    </w:p>
    <w:p w:rsidR="00872BA2" w:rsidRPr="00186CD0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86CD0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91/1 от 27.05.2021</w:t>
      </w:r>
      <w:r w:rsidRPr="00186CD0">
        <w:rPr>
          <w:rFonts w:ascii="Times New Roman" w:hAnsi="Times New Roman" w:cs="Times New Roman"/>
          <w:sz w:val="24"/>
          <w:szCs w:val="24"/>
        </w:rPr>
        <w:t>г.</w:t>
      </w:r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25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-92075</wp:posOffset>
            </wp:positionV>
            <wp:extent cx="1714500" cy="619125"/>
            <wp:effectExtent l="19050" t="0" r="0" b="0"/>
            <wp:wrapNone/>
            <wp:docPr id="2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882">
        <w:rPr>
          <w:rFonts w:ascii="Times New Roman" w:hAnsi="Times New Roman" w:cs="Times New Roman"/>
          <w:sz w:val="24"/>
          <w:szCs w:val="24"/>
        </w:rPr>
        <w:t xml:space="preserve"> ______________Л.П. </w:t>
      </w:r>
      <w:proofErr w:type="spellStart"/>
      <w:r w:rsidRPr="00DE1882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</w:t>
      </w:r>
    </w:p>
    <w:p w:rsidR="00872BA2" w:rsidRPr="00DE1882" w:rsidRDefault="00872BA2" w:rsidP="00872BA2">
      <w:pPr>
        <w:ind w:firstLine="567"/>
        <w:jc w:val="center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</w:t>
      </w:r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1882">
        <w:rPr>
          <w:rFonts w:ascii="Times New Roman" w:hAnsi="Times New Roman" w:cs="Times New Roman"/>
          <w:b/>
          <w:bCs/>
          <w:sz w:val="40"/>
          <w:szCs w:val="40"/>
        </w:rPr>
        <w:t>Дополнительная общеразвивающая программа</w:t>
      </w:r>
    </w:p>
    <w:p w:rsidR="00872BA2" w:rsidRPr="00DE188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DE1882">
        <w:rPr>
          <w:rFonts w:ascii="Times New Roman" w:hAnsi="Times New Roman" w:cs="Times New Roman"/>
          <w:b/>
          <w:bCs/>
          <w:color w:val="7030A0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>ИСКУССТВО РЕЧИ</w:t>
      </w:r>
      <w:r w:rsidRPr="00DE1882">
        <w:rPr>
          <w:rFonts w:ascii="Times New Roman" w:hAnsi="Times New Roman" w:cs="Times New Roman"/>
          <w:b/>
          <w:bCs/>
          <w:color w:val="7030A0"/>
          <w:sz w:val="48"/>
          <w:szCs w:val="48"/>
        </w:rPr>
        <w:t>»</w:t>
      </w:r>
    </w:p>
    <w:p w:rsidR="00872BA2" w:rsidRPr="00140B73" w:rsidRDefault="00872BA2" w:rsidP="0087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B7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7-10</w:t>
      </w:r>
      <w:r w:rsidRPr="00140B7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872BA2" w:rsidRPr="00140B73" w:rsidRDefault="00872BA2" w:rsidP="0087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B73">
        <w:rPr>
          <w:rFonts w:ascii="Times New Roman" w:hAnsi="Times New Roman" w:cs="Times New Roman"/>
          <w:sz w:val="28"/>
          <w:szCs w:val="28"/>
        </w:rPr>
        <w:t>Уровень освоения содержания программы – базовый</w:t>
      </w:r>
    </w:p>
    <w:p w:rsidR="00872BA2" w:rsidRPr="00140B73" w:rsidRDefault="00872BA2" w:rsidP="0087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B73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 реализации программы 2 года</w:t>
      </w:r>
    </w:p>
    <w:p w:rsidR="00872BA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Программа рекомендована 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к работе педагогическим советом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МБУ ДО ДДТ № 4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Протокол №  3</w:t>
      </w:r>
    </w:p>
    <w:p w:rsidR="00872BA2" w:rsidRPr="00186CD0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186CD0">
        <w:rPr>
          <w:rFonts w:ascii="Times New Roman" w:hAnsi="Times New Roman" w:cs="Times New Roman"/>
        </w:rPr>
        <w:t xml:space="preserve">                                                                                                 от </w:t>
      </w:r>
      <w:r>
        <w:rPr>
          <w:rFonts w:ascii="Times New Roman" w:hAnsi="Times New Roman" w:cs="Times New Roman"/>
        </w:rPr>
        <w:t>«27» мая 2021</w:t>
      </w:r>
      <w:r w:rsidRPr="00186CD0">
        <w:rPr>
          <w:rFonts w:ascii="Times New Roman" w:hAnsi="Times New Roman" w:cs="Times New Roman"/>
        </w:rPr>
        <w:t xml:space="preserve"> г.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Разработчик: </w:t>
      </w:r>
      <w:r>
        <w:rPr>
          <w:rFonts w:ascii="Times New Roman" w:hAnsi="Times New Roman" w:cs="Times New Roman"/>
        </w:rPr>
        <w:t>Федорова Кристина Сергеева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педагог  дополнительного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образования                                                                                                 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Адрес: 654059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Кемеровская область,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г. Новокузнецк,</w:t>
      </w:r>
    </w:p>
    <w:p w:rsidR="00872BA2" w:rsidRPr="00DE1882" w:rsidRDefault="00872BA2" w:rsidP="00872BA2">
      <w:pPr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ул. М. Тореза, 82 а,</w:t>
      </w:r>
    </w:p>
    <w:p w:rsidR="00872BA2" w:rsidRPr="00DE1882" w:rsidRDefault="00872BA2" w:rsidP="00872BA2">
      <w:pPr>
        <w:tabs>
          <w:tab w:val="left" w:pos="5812"/>
        </w:tabs>
        <w:spacing w:after="0"/>
        <w:ind w:firstLine="567"/>
        <w:rPr>
          <w:rFonts w:ascii="Times New Roman" w:hAnsi="Times New Roman" w:cs="Times New Roman"/>
        </w:rPr>
      </w:pPr>
      <w:r w:rsidRPr="00DE1882">
        <w:rPr>
          <w:rFonts w:ascii="Times New Roman" w:hAnsi="Times New Roman" w:cs="Times New Roman"/>
        </w:rPr>
        <w:t xml:space="preserve">                                                                                                 тел. 54-63-35</w:t>
      </w:r>
    </w:p>
    <w:p w:rsidR="00872BA2" w:rsidRPr="007625CE" w:rsidRDefault="00872BA2" w:rsidP="00872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BA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A2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A2" w:rsidRPr="007625CE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E">
        <w:rPr>
          <w:rFonts w:ascii="Times New Roman" w:hAnsi="Times New Roman" w:cs="Times New Roman"/>
          <w:b/>
          <w:sz w:val="24"/>
          <w:szCs w:val="24"/>
        </w:rPr>
        <w:t>Г. НОВОКУЗНЕЦК</w:t>
      </w:r>
    </w:p>
    <w:p w:rsidR="00872BA2" w:rsidRPr="007625CE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E">
        <w:rPr>
          <w:rFonts w:ascii="Times New Roman" w:hAnsi="Times New Roman" w:cs="Times New Roman"/>
          <w:b/>
          <w:sz w:val="24"/>
          <w:szCs w:val="24"/>
        </w:rPr>
        <w:t>2021</w:t>
      </w:r>
    </w:p>
    <w:p w:rsidR="00872BA2" w:rsidRDefault="00872BA2" w:rsidP="00872BA2">
      <w:pPr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lastRenderedPageBreak/>
        <w:t>I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287359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дополнительной общеразвивающей программы</w:t>
      </w:r>
      <w:r w:rsidRPr="00AB0D9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</w:p>
    <w:p w:rsidR="00872BA2" w:rsidRPr="00287359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59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программы                           </w:t>
      </w:r>
    </w:p>
    <w:p w:rsidR="00872BA2" w:rsidRPr="00287359" w:rsidRDefault="00872BA2" w:rsidP="00872BA2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359">
        <w:rPr>
          <w:rFonts w:ascii="Times New Roman" w:hAnsi="Times New Roman" w:cs="Times New Roman"/>
          <w:b/>
          <w:bCs/>
          <w:sz w:val="28"/>
          <w:szCs w:val="28"/>
        </w:rPr>
        <w:tab/>
        <w:t>Направленность</w:t>
      </w:r>
      <w:r w:rsidRPr="00287359">
        <w:rPr>
          <w:rFonts w:ascii="Times New Roman" w:hAnsi="Times New Roman" w:cs="Times New Roman"/>
          <w:sz w:val="28"/>
          <w:szCs w:val="28"/>
        </w:rPr>
        <w:t xml:space="preserve"> дополнительной общеразвива</w:t>
      </w:r>
      <w:r>
        <w:rPr>
          <w:rFonts w:ascii="Times New Roman" w:hAnsi="Times New Roman" w:cs="Times New Roman"/>
          <w:sz w:val="28"/>
          <w:szCs w:val="28"/>
        </w:rPr>
        <w:t>ющей программы «Искусство речи</w:t>
      </w:r>
      <w:r w:rsidRPr="00287359">
        <w:rPr>
          <w:rFonts w:ascii="Times New Roman" w:hAnsi="Times New Roman" w:cs="Times New Roman"/>
          <w:sz w:val="28"/>
          <w:szCs w:val="28"/>
        </w:rPr>
        <w:t>» (далее программа «</w:t>
      </w:r>
      <w:r>
        <w:rPr>
          <w:rFonts w:ascii="Times New Roman" w:hAnsi="Times New Roman" w:cs="Times New Roman"/>
          <w:sz w:val="28"/>
          <w:szCs w:val="28"/>
        </w:rPr>
        <w:t>Искусство речи</w:t>
      </w:r>
      <w:r w:rsidRPr="00287359">
        <w:rPr>
          <w:rFonts w:ascii="Times New Roman" w:hAnsi="Times New Roman" w:cs="Times New Roman"/>
          <w:sz w:val="28"/>
          <w:szCs w:val="28"/>
        </w:rPr>
        <w:t xml:space="preserve">») – </w:t>
      </w:r>
      <w:r w:rsidRPr="00287359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художественная. </w:t>
      </w:r>
    </w:p>
    <w:p w:rsidR="00872BA2" w:rsidRDefault="00872BA2" w:rsidP="00872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359">
        <w:rPr>
          <w:rFonts w:ascii="Times New Roman" w:hAnsi="Times New Roman" w:cs="Times New Roman"/>
          <w:sz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Искусство речи</w:t>
      </w:r>
      <w:r w:rsidRPr="00287359">
        <w:rPr>
          <w:rFonts w:ascii="Times New Roman" w:hAnsi="Times New Roman" w:cs="Times New Roman"/>
          <w:sz w:val="28"/>
        </w:rPr>
        <w:t>»</w:t>
      </w:r>
      <w:r w:rsidRPr="007625CE">
        <w:rPr>
          <w:rFonts w:ascii="Times New Roman" w:hAnsi="Times New Roman" w:cs="Times New Roman"/>
          <w:sz w:val="28"/>
          <w:szCs w:val="28"/>
        </w:rPr>
        <w:t xml:space="preserve"> </w:t>
      </w:r>
      <w:r w:rsidRPr="00140B7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Стратегии развития воспитания в РФ до 2025 года (Распоряжение Правительства РФ от 12.11.2020 № 2945-р</w:t>
      </w:r>
      <w:proofErr w:type="gramEnd"/>
      <w:r w:rsidRPr="00140B73">
        <w:rPr>
          <w:rFonts w:ascii="Times New Roman" w:hAnsi="Times New Roman" w:cs="Times New Roman"/>
          <w:sz w:val="28"/>
          <w:szCs w:val="28"/>
        </w:rPr>
        <w:t>), СП 2.4.3648-20 (</w:t>
      </w:r>
      <w:r w:rsidRPr="00140B73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2020г. № 28),</w:t>
      </w:r>
      <w:r w:rsidRPr="00140B73">
        <w:rPr>
          <w:rFonts w:ascii="Times New Roman" w:hAnsi="Times New Roman" w:cs="Times New Roman"/>
          <w:color w:val="000000"/>
        </w:rPr>
        <w:t xml:space="preserve"> </w:t>
      </w:r>
      <w:r w:rsidRPr="00140B73">
        <w:rPr>
          <w:rFonts w:ascii="Times New Roman" w:hAnsi="Times New Roman" w:cs="Times New Roman"/>
          <w:sz w:val="28"/>
          <w:szCs w:val="28"/>
        </w:rPr>
        <w:t>Устава и других локальных</w:t>
      </w:r>
      <w:r w:rsidRPr="00140B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B73">
        <w:rPr>
          <w:rFonts w:ascii="Times New Roman" w:hAnsi="Times New Roman" w:cs="Times New Roman"/>
          <w:sz w:val="28"/>
          <w:szCs w:val="28"/>
        </w:rPr>
        <w:t xml:space="preserve">нормативных актов МБУ ДО ДДТ № 4; </w:t>
      </w:r>
      <w:r w:rsidRPr="00140B73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Pr="00140B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методических рекомендаций по проектированию дополнительных общеразвивающих программ, направленных Министерством образования и науки Российской Федерации (Письмо </w:t>
      </w:r>
      <w:proofErr w:type="spellStart"/>
      <w:r w:rsidRPr="00140B73">
        <w:rPr>
          <w:rFonts w:ascii="Times New Roman" w:eastAsia="Batang" w:hAnsi="Times New Roman" w:cs="Times New Roman"/>
          <w:sz w:val="28"/>
          <w:szCs w:val="28"/>
          <w:lang w:eastAsia="ko-KR"/>
        </w:rPr>
        <w:t>Минобрнауки</w:t>
      </w:r>
      <w:proofErr w:type="spellEnd"/>
      <w:r w:rsidRPr="00140B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России от 18.11.15 № 09-3242), </w:t>
      </w:r>
      <w:r w:rsidRPr="00140B73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</w:t>
      </w:r>
      <w:proofErr w:type="gramStart"/>
      <w:r w:rsidRPr="00140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0B73">
        <w:rPr>
          <w:rFonts w:ascii="Times New Roman" w:hAnsi="Times New Roman" w:cs="Times New Roman"/>
          <w:sz w:val="28"/>
          <w:szCs w:val="28"/>
        </w:rPr>
        <w:t>. Новокузнецка от 12.09.2016г. № 2628).</w:t>
      </w:r>
    </w:p>
    <w:p w:rsidR="00872BA2" w:rsidRDefault="00872BA2" w:rsidP="00872BA2">
      <w:pPr>
        <w:tabs>
          <w:tab w:val="left" w:pos="0"/>
          <w:tab w:val="left" w:pos="709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Пр</w:t>
      </w:r>
      <w:r w:rsidRPr="00BA2417">
        <w:rPr>
          <w:rFonts w:ascii="Times New Roman CYR" w:hAnsi="Times New Roman CYR" w:cs="Times New Roman CYR"/>
          <w:color w:val="000000"/>
          <w:sz w:val="28"/>
          <w:szCs w:val="28"/>
        </w:rPr>
        <w:t>ограмма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составлена с учетом практической деятельности педагога дополнительного образования Федорова К.С.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 средством общения между людьми является речь. Благодаря речи, человек может выразить свои мысли, чувства и эмоции. Чтобы более правильно выразить свое отношение к чему-либо, проявить свою волю, нужно найти наиболее точные и действенные слова, грамматически правильно построить фразы, правильно передавать информацию. Правильное произношение, хорошая дикция, красивый голос превращает речь в искусство.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заключена в том, что обучение детей сценической речи является одним из средств сохранения русских языковых традиций, воспитания через слово тех личностных качеств, которые характеризуют действительно культурного человека, гражданина своей страны.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наше время больших социальных перемен, чрезвычайно стоит проблема интеллектуальной и духовной не занятности детей. Поэтому они начинают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тянутся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антиобщественным предпочтениям и склонностям.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Мощным средством от развала личности является любительский театр. Применение в воспитании ребенка театрального искусства содействует расширению общего и художественного кругозора, общей и социальной культуре, обогащению эстетического чувства и развитию художественного вкуса. </w:t>
      </w:r>
    </w:p>
    <w:p w:rsidR="00872BA2" w:rsidRPr="00287359" w:rsidRDefault="00872BA2" w:rsidP="00872B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59">
        <w:rPr>
          <w:rFonts w:ascii="Times New Roman" w:hAnsi="Times New Roman" w:cs="Times New Roman"/>
          <w:bCs/>
          <w:sz w:val="28"/>
          <w:szCs w:val="28"/>
        </w:rPr>
        <w:t>Программа  «</w:t>
      </w:r>
      <w:r>
        <w:rPr>
          <w:rFonts w:ascii="Times New Roman" w:hAnsi="Times New Roman" w:cs="Times New Roman"/>
          <w:bCs/>
          <w:sz w:val="28"/>
          <w:szCs w:val="28"/>
        </w:rPr>
        <w:t>Искусство речи</w:t>
      </w:r>
      <w:r w:rsidRPr="00287359">
        <w:rPr>
          <w:rFonts w:ascii="Times New Roman" w:hAnsi="Times New Roman" w:cs="Times New Roman"/>
          <w:bCs/>
          <w:sz w:val="28"/>
          <w:szCs w:val="28"/>
        </w:rPr>
        <w:t>» составлена на основе</w:t>
      </w:r>
      <w:r w:rsidRPr="00287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пособия автора</w:t>
      </w:r>
      <w:r w:rsidRPr="0028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Васильева «сценическая речь».</w:t>
      </w:r>
      <w:r w:rsidRPr="00287359">
        <w:rPr>
          <w:rFonts w:ascii="Times New Roman" w:hAnsi="Times New Roman" w:cs="Times New Roman"/>
          <w:sz w:val="28"/>
          <w:szCs w:val="28"/>
        </w:rPr>
        <w:t xml:space="preserve"> </w:t>
      </w:r>
      <w:r w:rsidRPr="00287359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особенность </w:t>
      </w:r>
      <w:r w:rsidRPr="00287359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вначале уделяется внимание технике речи, тренировке дыхания, работе голоса, потом акцент постепенно перемещается на разбор художественных произведений и работу с текстами в стихотворной форме и в прозе. В конце обучения дети должны рассказать материал не по образцу правильного чтения, а для передачи своей сверхзадачи.</w:t>
      </w:r>
      <w:r w:rsidRPr="0028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обучения и воспитания в коллективе построены так, что каждый учащийся получает возможность творческой самореализации, приобретает навыки социально активной личности, возможность в будущем проявить себя творчески, инициативно и уверенно не только в театральной сфере, но и в любой другой выбранной профессии.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основе программы лежат дидактические принципы:</w:t>
      </w:r>
    </w:p>
    <w:p w:rsidR="00872BA2" w:rsidRPr="00287359" w:rsidRDefault="00872BA2" w:rsidP="00872BA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87359">
        <w:rPr>
          <w:rFonts w:ascii="Times New Roman CYR" w:hAnsi="Times New Roman CYR" w:cs="Times New Roman CYR"/>
          <w:sz w:val="28"/>
          <w:szCs w:val="28"/>
        </w:rPr>
        <w:t>Принцип системности и последовательности освоения учебного материала;</w:t>
      </w:r>
    </w:p>
    <w:p w:rsidR="00872BA2" w:rsidRPr="00287359" w:rsidRDefault="00872BA2" w:rsidP="00872BA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</w:t>
      </w:r>
      <w:r w:rsidRPr="00287359">
        <w:rPr>
          <w:rFonts w:ascii="Times New Roman CYR" w:hAnsi="Times New Roman CYR" w:cs="Times New Roman CYR"/>
          <w:sz w:val="28"/>
          <w:szCs w:val="28"/>
        </w:rPr>
        <w:t>ринцип коллективности в учебно-творческой работе;</w:t>
      </w:r>
    </w:p>
    <w:p w:rsidR="00872BA2" w:rsidRPr="00287359" w:rsidRDefault="00872BA2" w:rsidP="00872BA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</w:t>
      </w:r>
      <w:r w:rsidRPr="00287359">
        <w:rPr>
          <w:rFonts w:ascii="Times New Roman CYR" w:hAnsi="Times New Roman CYR" w:cs="Times New Roman CYR"/>
          <w:sz w:val="28"/>
          <w:szCs w:val="28"/>
        </w:rPr>
        <w:t>ринцип продуктивного обучения;</w:t>
      </w:r>
    </w:p>
    <w:p w:rsidR="00872BA2" w:rsidRPr="00287359" w:rsidRDefault="00872BA2" w:rsidP="00872BA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</w:t>
      </w:r>
      <w:r w:rsidRPr="00287359">
        <w:rPr>
          <w:rFonts w:ascii="Times New Roman CYR" w:hAnsi="Times New Roman CYR" w:cs="Times New Roman CYR"/>
          <w:sz w:val="28"/>
          <w:szCs w:val="28"/>
        </w:rPr>
        <w:t xml:space="preserve">ринцип комплексного подхода к освоению </w:t>
      </w:r>
      <w:r>
        <w:rPr>
          <w:rFonts w:ascii="Times New Roman CYR" w:hAnsi="Times New Roman CYR" w:cs="Times New Roman CYR"/>
          <w:sz w:val="28"/>
          <w:szCs w:val="28"/>
        </w:rPr>
        <w:t>речевого</w:t>
      </w:r>
      <w:r w:rsidRPr="00287359">
        <w:rPr>
          <w:rFonts w:ascii="Times New Roman CYR" w:hAnsi="Times New Roman CYR" w:cs="Times New Roman CYR"/>
          <w:sz w:val="28"/>
          <w:szCs w:val="28"/>
        </w:rPr>
        <w:t xml:space="preserve"> искусства;</w:t>
      </w:r>
    </w:p>
    <w:p w:rsidR="00872BA2" w:rsidRPr="00287359" w:rsidRDefault="00872BA2" w:rsidP="00872BA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</w:t>
      </w:r>
      <w:r w:rsidRPr="00287359">
        <w:rPr>
          <w:rFonts w:ascii="Times New Roman CYR" w:hAnsi="Times New Roman CYR" w:cs="Times New Roman CYR"/>
          <w:sz w:val="28"/>
          <w:szCs w:val="28"/>
        </w:rPr>
        <w:t>ринцип организационно-руководящей</w:t>
      </w:r>
      <w:r>
        <w:rPr>
          <w:rFonts w:ascii="Times New Roman CYR" w:hAnsi="Times New Roman CYR" w:cs="Times New Roman CYR"/>
          <w:sz w:val="28"/>
          <w:szCs w:val="28"/>
        </w:rPr>
        <w:t xml:space="preserve"> роли педагога в образовательной деятельности</w:t>
      </w:r>
      <w:r w:rsidRPr="00287359">
        <w:rPr>
          <w:rFonts w:ascii="Times New Roman CYR" w:hAnsi="Times New Roman CYR" w:cs="Times New Roman CYR"/>
          <w:sz w:val="28"/>
          <w:szCs w:val="28"/>
        </w:rPr>
        <w:t>;</w:t>
      </w:r>
    </w:p>
    <w:p w:rsidR="00872BA2" w:rsidRPr="00186CD0" w:rsidRDefault="00872BA2" w:rsidP="00872BA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</w:t>
      </w:r>
      <w:r w:rsidRPr="00287359">
        <w:rPr>
          <w:rFonts w:ascii="Times New Roman CYR" w:hAnsi="Times New Roman CYR" w:cs="Times New Roman CYR"/>
          <w:sz w:val="28"/>
          <w:szCs w:val="28"/>
        </w:rPr>
        <w:t>ринцип художественного подхода к актёрскому обучению, позволяющий техническое задание, упражнение переводить в акт искусства.</w:t>
      </w:r>
    </w:p>
    <w:p w:rsidR="00872BA2" w:rsidRPr="00186CD0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6CD0">
        <w:rPr>
          <w:rFonts w:ascii="Times New Roman" w:hAnsi="Times New Roman" w:cs="Times New Roman"/>
          <w:b/>
          <w:bCs/>
          <w:sz w:val="32"/>
          <w:szCs w:val="32"/>
        </w:rPr>
        <w:t>Формы обучения и режим занятий</w:t>
      </w:r>
    </w:p>
    <w:p w:rsidR="00872BA2" w:rsidRPr="007625CE" w:rsidRDefault="00872BA2" w:rsidP="00872BA2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625CE">
        <w:rPr>
          <w:rFonts w:ascii="Times New Roman" w:hAnsi="Times New Roman" w:cs="Times New Roman"/>
          <w:sz w:val="28"/>
        </w:rPr>
        <w:t xml:space="preserve">Форма обучения – очная. </w:t>
      </w:r>
      <w:r w:rsidRPr="007625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72BA2" w:rsidRPr="007625CE" w:rsidRDefault="00872BA2" w:rsidP="00872BA2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625CE">
        <w:rPr>
          <w:rFonts w:ascii="Times New Roman" w:hAnsi="Times New Roman" w:cs="Times New Roman"/>
          <w:spacing w:val="-1"/>
          <w:sz w:val="28"/>
          <w:szCs w:val="28"/>
        </w:rPr>
        <w:t xml:space="preserve">Основной формой образовательной деятельности являются занятия, </w:t>
      </w:r>
      <w:r w:rsidRPr="007625CE">
        <w:rPr>
          <w:rFonts w:ascii="Times New Roman" w:hAnsi="Times New Roman" w:cs="Times New Roman"/>
          <w:sz w:val="28"/>
          <w:szCs w:val="28"/>
        </w:rPr>
        <w:t>которые проводятся по группам.</w:t>
      </w:r>
      <w:r w:rsidRPr="007625CE">
        <w:rPr>
          <w:rFonts w:ascii="Times New Roman" w:hAnsi="Times New Roman" w:cs="Times New Roman"/>
          <w:spacing w:val="-1"/>
          <w:sz w:val="28"/>
          <w:szCs w:val="28"/>
        </w:rPr>
        <w:t xml:space="preserve">  Наполняемость группы составляет 7-15 учащихся. </w:t>
      </w:r>
      <w:r w:rsidRPr="007625CE">
        <w:rPr>
          <w:rFonts w:ascii="Times New Roman" w:hAnsi="Times New Roman" w:cs="Times New Roman"/>
          <w:sz w:val="28"/>
          <w:szCs w:val="28"/>
        </w:rPr>
        <w:t>Возраст учащихся 7-10 лет.</w:t>
      </w:r>
    </w:p>
    <w:p w:rsidR="00872BA2" w:rsidRPr="00746088" w:rsidRDefault="00872BA2" w:rsidP="00872BA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5CE">
        <w:rPr>
          <w:rFonts w:ascii="Times New Roman" w:hAnsi="Times New Roman" w:cs="Times New Roman"/>
          <w:sz w:val="28"/>
        </w:rPr>
        <w:t xml:space="preserve">По нормативным срокам реализации программа рассчитана на 2 года. Общий объем часов за 2 года обучения может составлять 136 часов (1 год – 68ч.; 2 год – 68ч.). </w:t>
      </w:r>
      <w:r w:rsidRPr="007625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 учебного материала рассчитан на 34 учебные недели в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(Календарные учебные графики в </w:t>
      </w:r>
      <w:r w:rsidRPr="00872BA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Приложении №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), </w:t>
      </w:r>
      <w:r w:rsidRPr="007625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46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начало учебного года с третьей недели сентября.</w:t>
      </w:r>
    </w:p>
    <w:p w:rsidR="00872BA2" w:rsidRDefault="00872BA2" w:rsidP="00872B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46088">
        <w:rPr>
          <w:rFonts w:ascii="Times New Roman" w:hAnsi="Times New Roman" w:cs="Times New Roman"/>
          <w:sz w:val="28"/>
        </w:rPr>
        <w:t xml:space="preserve">Занятия могут проводиться 1 раз в неделю по 2 академических часа (2х30 минут для учащихся 7 лет или 2х40 минут  для учащихся 8-10 лет) с </w:t>
      </w:r>
      <w:r w:rsidRPr="00746088">
        <w:rPr>
          <w:rFonts w:ascii="Times New Roman" w:hAnsi="Times New Roman" w:cs="Times New Roman"/>
          <w:sz w:val="28"/>
        </w:rPr>
        <w:lastRenderedPageBreak/>
        <w:t xml:space="preserve">обязательным перерывом между </w:t>
      </w:r>
      <w:r>
        <w:rPr>
          <w:rFonts w:ascii="Times New Roman" w:hAnsi="Times New Roman" w:cs="Times New Roman"/>
          <w:sz w:val="28"/>
        </w:rPr>
        <w:t xml:space="preserve">занятиями </w:t>
      </w:r>
      <w:r w:rsidRPr="00746088">
        <w:rPr>
          <w:rFonts w:ascii="Times New Roman" w:hAnsi="Times New Roman" w:cs="Times New Roman"/>
          <w:sz w:val="28"/>
        </w:rPr>
        <w:t xml:space="preserve">10 минут или 2 раза в неделю по 1 академическому часу (30 минут для учащихся 7 лет или 40 минут  для учащихся 8-10 лет).  </w:t>
      </w:r>
      <w:proofErr w:type="gramEnd"/>
    </w:p>
    <w:p w:rsidR="00872BA2" w:rsidRPr="00746088" w:rsidRDefault="00872BA2" w:rsidP="00872BA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6088">
        <w:rPr>
          <w:rFonts w:ascii="Times New Roman" w:hAnsi="Times New Roman" w:cs="Times New Roman"/>
          <w:sz w:val="28"/>
          <w:szCs w:val="28"/>
        </w:rPr>
        <w:t>Учебная нагрузка, продолжительность и режим занятий, численный состав объединения определяется в соответствии с параметрами деятельности, содержанием образовательной программы,  психолого-педагогическими и возрастными особенностями детей, требованиями СП 2.4.3648-20</w:t>
      </w:r>
    </w:p>
    <w:p w:rsidR="00872BA2" w:rsidRDefault="00872BA2" w:rsidP="00872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E6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3B3E61">
        <w:rPr>
          <w:rFonts w:ascii="Times New Roman" w:hAnsi="Times New Roman" w:cs="Times New Roman"/>
          <w:sz w:val="28"/>
          <w:szCs w:val="28"/>
        </w:rPr>
        <w:t xml:space="preserve"> занятий: беседы,  тренинги, этюды,</w:t>
      </w:r>
      <w:r>
        <w:rPr>
          <w:rFonts w:ascii="Times New Roman" w:hAnsi="Times New Roman" w:cs="Times New Roman"/>
          <w:sz w:val="28"/>
          <w:szCs w:val="28"/>
        </w:rPr>
        <w:t xml:space="preserve"> репетиции, </w:t>
      </w:r>
      <w:r w:rsidRPr="003B3E61">
        <w:rPr>
          <w:rFonts w:ascii="Times New Roman" w:hAnsi="Times New Roman" w:cs="Times New Roman"/>
          <w:sz w:val="28"/>
          <w:szCs w:val="28"/>
        </w:rPr>
        <w:t xml:space="preserve"> практические упражнения, индивидуальн</w:t>
      </w:r>
      <w:r>
        <w:rPr>
          <w:rFonts w:ascii="Times New Roman" w:hAnsi="Times New Roman" w:cs="Times New Roman"/>
          <w:sz w:val="28"/>
          <w:szCs w:val="28"/>
        </w:rPr>
        <w:t>ая работа с каждым учащимся</w:t>
      </w:r>
      <w:r w:rsidRPr="003B3E61">
        <w:rPr>
          <w:rFonts w:ascii="Times New Roman" w:hAnsi="Times New Roman" w:cs="Times New Roman"/>
          <w:sz w:val="28"/>
          <w:szCs w:val="28"/>
        </w:rPr>
        <w:t xml:space="preserve">, обсуждения, учебные проблемные ситуации, показ и обсуждение </w:t>
      </w:r>
      <w:r>
        <w:rPr>
          <w:rFonts w:ascii="Times New Roman" w:hAnsi="Times New Roman" w:cs="Times New Roman"/>
          <w:sz w:val="28"/>
          <w:szCs w:val="28"/>
        </w:rPr>
        <w:t>показов по сценической речи</w:t>
      </w:r>
      <w:r w:rsidRPr="003B3E61">
        <w:rPr>
          <w:rFonts w:ascii="Times New Roman" w:hAnsi="Times New Roman" w:cs="Times New Roman"/>
          <w:sz w:val="28"/>
          <w:szCs w:val="28"/>
        </w:rPr>
        <w:t>, просмотры и анализ спектаклей, самостоятельны</w:t>
      </w:r>
      <w:r>
        <w:rPr>
          <w:rFonts w:ascii="Times New Roman" w:hAnsi="Times New Roman" w:cs="Times New Roman"/>
          <w:sz w:val="28"/>
          <w:szCs w:val="28"/>
        </w:rPr>
        <w:t xml:space="preserve">е творческие работы обучающихся, дистанционные формы, посредством сайтов, социальных сетей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2BA2" w:rsidRPr="00315B3A" w:rsidRDefault="00872BA2" w:rsidP="00872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1">
        <w:rPr>
          <w:rFonts w:ascii="Times New Roman" w:hAnsi="Times New Roman"/>
          <w:sz w:val="28"/>
          <w:szCs w:val="28"/>
        </w:rPr>
        <w:t>Дистанционная форма занятий применяется в соответствии с локальными нормативными актами МБУ ДО ДДТ № 4.</w:t>
      </w:r>
      <w:r>
        <w:rPr>
          <w:rFonts w:ascii="Times New Roman" w:hAnsi="Times New Roman"/>
          <w:sz w:val="28"/>
          <w:szCs w:val="28"/>
        </w:rPr>
        <w:t xml:space="preserve"> Необходимость занятий с использованием дистанционных технологий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</w:t>
      </w:r>
    </w:p>
    <w:p w:rsidR="00872BA2" w:rsidRPr="0021610F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610F">
        <w:rPr>
          <w:rFonts w:ascii="Times New Roman CYR" w:hAnsi="Times New Roman CYR" w:cs="Times New Roman CYR"/>
          <w:b/>
          <w:sz w:val="28"/>
          <w:szCs w:val="28"/>
        </w:rPr>
        <w:t>2. Цели и задачи программы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программы: </w:t>
      </w:r>
      <w:r w:rsidRPr="00E8192C">
        <w:rPr>
          <w:rFonts w:ascii="Times New Roman CYR" w:hAnsi="Times New Roman CYR" w:cs="Times New Roman CYR"/>
          <w:bCs/>
          <w:sz w:val="28"/>
          <w:szCs w:val="28"/>
        </w:rPr>
        <w:t>развитие речевых и голосовых возможностей учащихся, устранение дикционных  для владения голосовым аппаратом и прим</w:t>
      </w:r>
      <w:r>
        <w:rPr>
          <w:rFonts w:ascii="Times New Roman CYR" w:hAnsi="Times New Roman CYR" w:cs="Times New Roman CYR"/>
          <w:bCs/>
          <w:sz w:val="28"/>
          <w:szCs w:val="28"/>
        </w:rPr>
        <w:t>енение этих данных в спектаклях.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программы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72BA2" w:rsidRPr="00746088" w:rsidRDefault="00872BA2" w:rsidP="00872BA2">
      <w:pPr>
        <w:pStyle w:val="a5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sz w:val="28"/>
          <w:szCs w:val="28"/>
        </w:rPr>
        <w:t xml:space="preserve">Формировать </w:t>
      </w:r>
      <w:r>
        <w:rPr>
          <w:rFonts w:ascii="Times New Roman CYR" w:hAnsi="Times New Roman CYR" w:cs="Times New Roman CYR"/>
          <w:sz w:val="28"/>
          <w:szCs w:val="28"/>
        </w:rPr>
        <w:t>у учащихся основы сценической речи.</w:t>
      </w:r>
    </w:p>
    <w:p w:rsidR="00872BA2" w:rsidRPr="00C26766" w:rsidRDefault="00872BA2" w:rsidP="00872BA2">
      <w:pPr>
        <w:pStyle w:val="a5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C26766">
        <w:rPr>
          <w:rFonts w:ascii="Times New Roman CYR" w:hAnsi="Times New Roman CYR" w:cs="Times New Roman CYR"/>
          <w:sz w:val="28"/>
          <w:szCs w:val="28"/>
        </w:rPr>
        <w:t>Формировать у учащихся навыки владения дыханием</w:t>
      </w:r>
      <w:r>
        <w:rPr>
          <w:rFonts w:ascii="Times New Roman CYR" w:hAnsi="Times New Roman CYR" w:cs="Times New Roman CYR"/>
          <w:sz w:val="28"/>
          <w:szCs w:val="28"/>
        </w:rPr>
        <w:t xml:space="preserve"> и голосом.</w:t>
      </w:r>
    </w:p>
    <w:p w:rsidR="00872BA2" w:rsidRPr="00746088" w:rsidRDefault="00872BA2" w:rsidP="00872BA2">
      <w:pPr>
        <w:pStyle w:val="a5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 учащихся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ясную, грамотную речь в быту и в условиях сценической реальности; </w:t>
      </w:r>
    </w:p>
    <w:p w:rsidR="00872BA2" w:rsidRPr="00746088" w:rsidRDefault="00872BA2" w:rsidP="00872BA2">
      <w:pPr>
        <w:pStyle w:val="a5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</w:t>
      </w:r>
      <w:r w:rsidRPr="00746088">
        <w:rPr>
          <w:rFonts w:ascii="Times New Roman CYR" w:hAnsi="Times New Roman CYR" w:cs="Times New Roman CYR"/>
          <w:sz w:val="28"/>
          <w:szCs w:val="28"/>
        </w:rPr>
        <w:t>ормировать навык</w:t>
      </w:r>
      <w:r>
        <w:rPr>
          <w:rFonts w:ascii="Times New Roman CYR" w:hAnsi="Times New Roman CYR" w:cs="Times New Roman CYR"/>
          <w:sz w:val="28"/>
          <w:szCs w:val="28"/>
        </w:rPr>
        <w:t>и работы с литературным текстом.</w:t>
      </w:r>
    </w:p>
    <w:p w:rsidR="00872BA2" w:rsidRPr="00746088" w:rsidRDefault="00872BA2" w:rsidP="00872BA2">
      <w:pPr>
        <w:pStyle w:val="a5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эмоциональную сферу 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и выразительность речи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учащихся.</w:t>
      </w:r>
    </w:p>
    <w:p w:rsidR="00872BA2" w:rsidRPr="00746088" w:rsidRDefault="00872BA2" w:rsidP="00872BA2">
      <w:pPr>
        <w:pStyle w:val="a5"/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sz w:val="28"/>
          <w:szCs w:val="28"/>
        </w:rPr>
        <w:t>Воспитать культуру общения в коллективе, внимательное и ответственное отношение к работе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2BA2" w:rsidRDefault="00872BA2" w:rsidP="00872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Pr="00D477C6" w:rsidRDefault="00872BA2" w:rsidP="00872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477C6">
        <w:rPr>
          <w:rFonts w:ascii="Times New Roman CYR" w:hAnsi="Times New Roman CYR" w:cs="Times New Roman CYR"/>
          <w:b/>
          <w:sz w:val="28"/>
          <w:szCs w:val="28"/>
        </w:rPr>
        <w:lastRenderedPageBreak/>
        <w:t>3. Содержание программы</w:t>
      </w:r>
    </w:p>
    <w:p w:rsidR="00872BA2" w:rsidRDefault="00872BA2" w:rsidP="00872BA2">
      <w:pPr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77C6">
        <w:rPr>
          <w:rFonts w:ascii="Times New Roman CYR" w:hAnsi="Times New Roman CYR" w:cs="Times New Roman CYR"/>
          <w:b/>
          <w:bCs/>
          <w:sz w:val="28"/>
          <w:szCs w:val="28"/>
        </w:rPr>
        <w:t>3.1 Учебный  план</w:t>
      </w:r>
    </w:p>
    <w:p w:rsidR="00872BA2" w:rsidRPr="00D477C6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01E5">
        <w:rPr>
          <w:rFonts w:ascii="Times New Roman CYR" w:hAnsi="Times New Roman CYR" w:cs="Times New Roman CYR"/>
          <w:b/>
          <w:bCs/>
          <w:sz w:val="28"/>
          <w:szCs w:val="28"/>
        </w:rPr>
        <w:t>1 год обучения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Style w:val="a4"/>
        <w:tblW w:w="9923" w:type="dxa"/>
        <w:tblInd w:w="-34" w:type="dxa"/>
        <w:tblLayout w:type="fixed"/>
        <w:tblLook w:val="01E0"/>
      </w:tblPr>
      <w:tblGrid>
        <w:gridCol w:w="709"/>
        <w:gridCol w:w="3261"/>
        <w:gridCol w:w="1275"/>
        <w:gridCol w:w="1418"/>
        <w:gridCol w:w="1276"/>
        <w:gridCol w:w="1984"/>
      </w:tblGrid>
      <w:tr w:rsidR="00872BA2" w:rsidRPr="00130160" w:rsidTr="003155E3">
        <w:tc>
          <w:tcPr>
            <w:tcW w:w="709" w:type="dxa"/>
          </w:tcPr>
          <w:p w:rsidR="00872BA2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Теория,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Практика,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50" w:firstLine="33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Основа сценической речи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 w:firstLine="9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Беседа, анализ, речевые тренинги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50" w:firstLine="33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Техника сценической речи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 w:firstLine="9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Упражнения на отработку техники речи</w:t>
            </w:r>
          </w:p>
        </w:tc>
      </w:tr>
      <w:tr w:rsidR="00872BA2" w:rsidTr="003155E3">
        <w:trPr>
          <w:trHeight w:val="475"/>
        </w:trPr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50" w:firstLine="33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Дыхание. Голос.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 w:firstLine="9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 xml:space="preserve">Беседа, обсуждение, работа над </w:t>
            </w:r>
            <w:proofErr w:type="spellStart"/>
            <w:r w:rsidRPr="00E7661F">
              <w:rPr>
                <w:sz w:val="24"/>
                <w:szCs w:val="24"/>
              </w:rPr>
              <w:t>голосо-речевым</w:t>
            </w:r>
            <w:proofErr w:type="spellEnd"/>
            <w:r w:rsidRPr="00E7661F">
              <w:rPr>
                <w:sz w:val="24"/>
                <w:szCs w:val="24"/>
              </w:rPr>
              <w:t xml:space="preserve"> аппаратом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50" w:firstLine="33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Дикция.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 w:firstLine="9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Анализ, самоанализ, речевые тренинги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50" w:firstLine="33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Работа над текстом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 w:firstLine="9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Работа с текстом, отработка практических навыков в сценах</w:t>
            </w:r>
          </w:p>
        </w:tc>
      </w:tr>
      <w:tr w:rsidR="00872BA2" w:rsidRPr="00130160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right"/>
              <w:rPr>
                <w:b/>
                <w:bCs/>
                <w:sz w:val="24"/>
                <w:szCs w:val="24"/>
              </w:rPr>
            </w:pPr>
          </w:p>
          <w:p w:rsidR="00872BA2" w:rsidRPr="00E7661F" w:rsidRDefault="00872BA2" w:rsidP="003155E3">
            <w:pPr>
              <w:spacing w:line="276" w:lineRule="auto"/>
              <w:ind w:left="-584" w:firstLine="567"/>
              <w:jc w:val="right"/>
              <w:rPr>
                <w:b/>
                <w:bCs/>
                <w:sz w:val="24"/>
                <w:szCs w:val="24"/>
              </w:rPr>
            </w:pPr>
            <w:r w:rsidRPr="00E7661F">
              <w:rPr>
                <w:b/>
                <w:bCs/>
                <w:sz w:val="24"/>
                <w:szCs w:val="24"/>
              </w:rPr>
              <w:t>Общее кол-во часов:</w:t>
            </w:r>
          </w:p>
          <w:p w:rsidR="00872BA2" w:rsidRPr="00E7661F" w:rsidRDefault="00872BA2" w:rsidP="003155E3">
            <w:pPr>
              <w:spacing w:line="276" w:lineRule="auto"/>
              <w:ind w:left="-584"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b/>
                <w:bCs/>
                <w:sz w:val="24"/>
                <w:szCs w:val="24"/>
              </w:rPr>
            </w:pPr>
            <w:r w:rsidRPr="00E7661F">
              <w:rPr>
                <w:b/>
                <w:bCs/>
                <w:sz w:val="24"/>
                <w:szCs w:val="24"/>
              </w:rPr>
              <w:t>22ч.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b/>
                <w:bCs/>
                <w:sz w:val="24"/>
                <w:szCs w:val="24"/>
              </w:rPr>
            </w:pPr>
            <w:r w:rsidRPr="00E7661F">
              <w:rPr>
                <w:b/>
                <w:bCs/>
                <w:sz w:val="24"/>
                <w:szCs w:val="24"/>
              </w:rPr>
              <w:t>46ч.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872BA2" w:rsidRPr="00E7661F" w:rsidRDefault="00872BA2" w:rsidP="003155E3">
            <w:pPr>
              <w:spacing w:line="276" w:lineRule="auto"/>
              <w:ind w:left="-584" w:firstLine="567"/>
              <w:jc w:val="center"/>
              <w:rPr>
                <w:b/>
                <w:bCs/>
                <w:sz w:val="24"/>
                <w:szCs w:val="24"/>
              </w:rPr>
            </w:pPr>
            <w:r w:rsidRPr="00E7661F">
              <w:rPr>
                <w:b/>
                <w:bCs/>
                <w:sz w:val="24"/>
                <w:szCs w:val="24"/>
              </w:rPr>
              <w:t>68ч.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58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2BA2" w:rsidRDefault="00872BA2" w:rsidP="00872BA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2BA2" w:rsidRPr="000F1939" w:rsidRDefault="00872BA2" w:rsidP="00872BA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482E">
        <w:rPr>
          <w:rFonts w:ascii="Times New Roman CYR" w:hAnsi="Times New Roman CYR" w:cs="Times New Roman CYR"/>
          <w:b/>
          <w:bCs/>
          <w:sz w:val="28"/>
          <w:szCs w:val="28"/>
        </w:rPr>
        <w:t>2 год обучения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Style w:val="a4"/>
        <w:tblW w:w="9923" w:type="dxa"/>
        <w:tblInd w:w="-34" w:type="dxa"/>
        <w:tblLayout w:type="fixed"/>
        <w:tblLook w:val="01E0"/>
      </w:tblPr>
      <w:tblGrid>
        <w:gridCol w:w="709"/>
        <w:gridCol w:w="3261"/>
        <w:gridCol w:w="1275"/>
        <w:gridCol w:w="1418"/>
        <w:gridCol w:w="1276"/>
        <w:gridCol w:w="1984"/>
      </w:tblGrid>
      <w:tr w:rsidR="00872BA2" w:rsidTr="003155E3">
        <w:tc>
          <w:tcPr>
            <w:tcW w:w="709" w:type="dxa"/>
          </w:tcPr>
          <w:p w:rsidR="00872BA2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Теория,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Практика,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2BA2" w:rsidRPr="00186CD0" w:rsidRDefault="00872BA2" w:rsidP="00315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15" w:firstLine="15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Основа сценической речи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661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Беседа, обсуждение, практическая работа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15" w:firstLine="15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Техника сценической речи</w:t>
            </w:r>
            <w:r w:rsidRPr="00E766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Практические навыки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15" w:firstLine="15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Техника речи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Отработка техники речевого мастерства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15" w:firstLine="15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Орфоэпия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Беседа, обсуждение, речевые тренинги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15" w:firstLine="15"/>
              <w:rPr>
                <w:sz w:val="24"/>
                <w:szCs w:val="24"/>
              </w:rPr>
            </w:pPr>
            <w:r w:rsidRPr="00E7661F">
              <w:rPr>
                <w:rFonts w:ascii="Times New Roman CYR" w:hAnsi="Times New Roman CYR" w:cs="Times New Roman CYR"/>
                <w:sz w:val="24"/>
                <w:szCs w:val="24"/>
              </w:rPr>
              <w:t>Работа над текстом</w:t>
            </w: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72BA2" w:rsidRPr="00E7661F" w:rsidRDefault="00872BA2" w:rsidP="003155E3">
            <w:pPr>
              <w:ind w:left="-108"/>
              <w:jc w:val="center"/>
              <w:rPr>
                <w:sz w:val="24"/>
                <w:szCs w:val="24"/>
              </w:rPr>
            </w:pPr>
            <w:r w:rsidRPr="00E7661F">
              <w:rPr>
                <w:sz w:val="24"/>
                <w:szCs w:val="24"/>
              </w:rPr>
              <w:t>Работа с текстом, отработка практических навыков в сценах</w:t>
            </w:r>
          </w:p>
        </w:tc>
      </w:tr>
      <w:tr w:rsidR="00872BA2" w:rsidTr="003155E3">
        <w:tc>
          <w:tcPr>
            <w:tcW w:w="709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72BA2" w:rsidRPr="00E7661F" w:rsidRDefault="00872BA2" w:rsidP="003155E3">
            <w:pPr>
              <w:spacing w:line="276" w:lineRule="auto"/>
              <w:ind w:left="-15" w:firstLine="15"/>
              <w:jc w:val="right"/>
              <w:rPr>
                <w:b/>
                <w:bCs/>
                <w:sz w:val="24"/>
                <w:szCs w:val="24"/>
              </w:rPr>
            </w:pPr>
            <w:r w:rsidRPr="00E7661F">
              <w:rPr>
                <w:b/>
                <w:bCs/>
                <w:sz w:val="24"/>
                <w:szCs w:val="24"/>
              </w:rPr>
              <w:t>Общее кол-во часов:</w:t>
            </w:r>
          </w:p>
          <w:p w:rsidR="00872BA2" w:rsidRPr="00E7661F" w:rsidRDefault="00872BA2" w:rsidP="003155E3">
            <w:pPr>
              <w:spacing w:line="276" w:lineRule="auto"/>
              <w:ind w:left="-15" w:firstLine="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b/>
                <w:bCs/>
                <w:sz w:val="24"/>
                <w:szCs w:val="24"/>
              </w:rPr>
            </w:pPr>
          </w:p>
          <w:p w:rsidR="00872BA2" w:rsidRPr="00E7661F" w:rsidRDefault="00872BA2" w:rsidP="003155E3">
            <w:pPr>
              <w:spacing w:line="276" w:lineRule="auto"/>
              <w:ind w:left="-419" w:right="-342" w:firstLine="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872BA2" w:rsidRDefault="00872BA2" w:rsidP="003155E3">
            <w:pPr>
              <w:ind w:left="-419" w:right="-342" w:firstLine="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72BA2" w:rsidRPr="000E4125" w:rsidRDefault="00872BA2" w:rsidP="00872BA2">
      <w:pPr>
        <w:keepNext/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412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  <w:r w:rsidRPr="000E412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Содержание программы</w:t>
      </w:r>
    </w:p>
    <w:p w:rsidR="00872BA2" w:rsidRPr="00744354" w:rsidRDefault="00872BA2" w:rsidP="00872BA2">
      <w:pPr>
        <w:keepNext/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 год обучения</w:t>
      </w:r>
    </w:p>
    <w:p w:rsidR="00872BA2" w:rsidRPr="00746088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b/>
          <w:bCs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1.  Основа сценической речи </w:t>
      </w:r>
    </w:p>
    <w:p w:rsidR="00872BA2" w:rsidRPr="0074608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Введение в сценическую речь. Основы сценической речи. Речь бытовая. Речь сценическая. История развития живой устной речи.</w:t>
      </w:r>
    </w:p>
    <w:p w:rsidR="00872BA2" w:rsidRPr="0074608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iCs/>
          <w:sz w:val="28"/>
          <w:szCs w:val="28"/>
        </w:rPr>
        <w:t xml:space="preserve"> Упражнения, которые знакомят учеников с основой сценической речи.</w:t>
      </w:r>
    </w:p>
    <w:p w:rsidR="00872BA2" w:rsidRPr="00746088" w:rsidRDefault="00872BA2" w:rsidP="00872BA2">
      <w:pPr>
        <w:widowControl w:val="0"/>
        <w:tabs>
          <w:tab w:val="left" w:pos="495"/>
        </w:tabs>
        <w:autoSpaceDE w:val="0"/>
        <w:autoSpaceDN w:val="0"/>
        <w:adjustRightInd w:val="0"/>
        <w:spacing w:after="0"/>
        <w:ind w:left="495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2. Техника сценической речи  </w:t>
      </w:r>
    </w:p>
    <w:p w:rsidR="00872BA2" w:rsidRPr="0074608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Нормы современного литературного произношения. Сведения об анатомии, физиологии речевого аппарата. Роль слуха в воспитании речевого голоса. </w:t>
      </w:r>
    </w:p>
    <w:p w:rsidR="00872BA2" w:rsidRPr="0074608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Знакомство с резонаторами через упражнения. Ученики познают большую роль дыхания в сценической речи. Упражнения для тренировки дыхания.</w:t>
      </w:r>
    </w:p>
    <w:p w:rsidR="00872BA2" w:rsidRPr="00746088" w:rsidRDefault="00872BA2" w:rsidP="00872BA2">
      <w:pPr>
        <w:widowControl w:val="0"/>
        <w:tabs>
          <w:tab w:val="left" w:pos="495"/>
        </w:tabs>
        <w:autoSpaceDE w:val="0"/>
        <w:autoSpaceDN w:val="0"/>
        <w:adjustRightInd w:val="0"/>
        <w:spacing w:after="0"/>
        <w:ind w:left="495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3. Дыхание. Голос </w:t>
      </w:r>
    </w:p>
    <w:p w:rsidR="00872BA2" w:rsidRPr="0074608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Навыки правильного вдоха и выдоха. Мышечные зажимы. Подача звука и контроль звука. Типы и виды дыхания. </w:t>
      </w:r>
    </w:p>
    <w:p w:rsidR="00872BA2" w:rsidRPr="0074608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Упражнения, направленные на освобождение мышечных зажимов, для правильной подачи звука. Развитие и укрепление дыхательной мускулатуры координационной связи между речевым дыханием и звуком с учетом возрастных особенностей учащихся.</w:t>
      </w:r>
    </w:p>
    <w:p w:rsidR="00872BA2" w:rsidRPr="00746088" w:rsidRDefault="00872BA2" w:rsidP="00872BA2">
      <w:pPr>
        <w:widowControl w:val="0"/>
        <w:tabs>
          <w:tab w:val="left" w:pos="495"/>
        </w:tabs>
        <w:autoSpaceDE w:val="0"/>
        <w:autoSpaceDN w:val="0"/>
        <w:adjustRightInd w:val="0"/>
        <w:spacing w:after="0"/>
        <w:ind w:left="495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>Тема 4. Дикция</w:t>
      </w:r>
    </w:p>
    <w:p w:rsidR="00872BA2" w:rsidRPr="00746088" w:rsidRDefault="00872BA2" w:rsidP="00872BA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Общие сведения об устройстве и функционировании речевого аппарата.</w:t>
      </w:r>
    </w:p>
    <w:p w:rsidR="00872BA2" w:rsidRPr="00746088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Развитие артикуляционного аппарата при помощи специальных упражнений (артикуляционной гимнастики). В упражнениях следует добиваться эластичного расслабления мышц, в результате которого нижняя челюсть свободно и легко опускается вниз, как бы под собственной тяжестью и не препятствует произнесению звуков.</w:t>
      </w:r>
    </w:p>
    <w:p w:rsidR="00872BA2" w:rsidRPr="00746088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>Тема 5. Работа с текстом</w:t>
      </w:r>
    </w:p>
    <w:p w:rsidR="00872BA2" w:rsidRPr="0074608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Правила логического чтения текста. Логическое ударение. Выразительные возможности звучащей речи. Правила логического чтения текста: речевой такт, логические паузы, знаки препинания. Обращение.</w:t>
      </w: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Наработка умения выразительного и осмысленного чтения. Проведение чтений и разборов текстов. Наработка умения грамотно читать с листа. Проведение чтений </w:t>
      </w:r>
      <w:r>
        <w:rPr>
          <w:rFonts w:ascii="Times New Roman CYR" w:hAnsi="Times New Roman CYR" w:cs="Times New Roman CYR"/>
          <w:sz w:val="28"/>
          <w:szCs w:val="28"/>
        </w:rPr>
        <w:t>и разборов текстов, подготовленных самостоятельно.</w:t>
      </w:r>
    </w:p>
    <w:p w:rsidR="00872BA2" w:rsidRPr="00746088" w:rsidRDefault="00872BA2" w:rsidP="00872BA2">
      <w:pPr>
        <w:keepNext/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 год обучения</w:t>
      </w:r>
    </w:p>
    <w:p w:rsidR="00872BA2" w:rsidRPr="00746088" w:rsidRDefault="00872BA2" w:rsidP="00872BA2">
      <w:pPr>
        <w:keepNext/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>Тема 1. Основа сценической речи</w:t>
      </w:r>
    </w:p>
    <w:p w:rsidR="00872BA2" w:rsidRPr="00746088" w:rsidRDefault="00872BA2" w:rsidP="00872BA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Повторение пройденного прошлогоднего материала. Речевая культура. Основы логического чтения.</w:t>
      </w:r>
    </w:p>
    <w:p w:rsidR="00872BA2" w:rsidRPr="00746088" w:rsidRDefault="00872BA2" w:rsidP="00872BA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Вспоминание артикуляционной гимнастики для развития дикции. Упражнения, развивающие ровность, плавность, длительность выдоха, навык повышения и понижения голоса. Дыхательная гимнастика по методике А.Н. </w:t>
      </w:r>
      <w:proofErr w:type="spellStart"/>
      <w:r w:rsidRPr="00746088">
        <w:rPr>
          <w:rFonts w:ascii="Times New Roman CYR" w:hAnsi="Times New Roman CYR" w:cs="Times New Roman CYR"/>
          <w:sz w:val="28"/>
          <w:szCs w:val="28"/>
        </w:rPr>
        <w:t>Стрельниковой</w:t>
      </w:r>
      <w:proofErr w:type="spellEnd"/>
      <w:r w:rsidRPr="00746088">
        <w:rPr>
          <w:rFonts w:ascii="Times New Roman CYR" w:hAnsi="Times New Roman CYR" w:cs="Times New Roman CYR"/>
          <w:sz w:val="28"/>
          <w:szCs w:val="28"/>
        </w:rPr>
        <w:t>.</w:t>
      </w:r>
    </w:p>
    <w:p w:rsidR="00872BA2" w:rsidRPr="00746088" w:rsidRDefault="00872BA2" w:rsidP="00872BA2">
      <w:pPr>
        <w:spacing w:after="0"/>
        <w:ind w:firstLine="567"/>
        <w:rPr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2. </w:t>
      </w:r>
      <w:r w:rsidRPr="00746088">
        <w:rPr>
          <w:rFonts w:ascii="Times New Roman" w:hAnsi="Times New Roman" w:cs="Times New Roman"/>
          <w:b/>
          <w:bCs/>
          <w:sz w:val="28"/>
          <w:szCs w:val="28"/>
        </w:rPr>
        <w:t>Техника сценической речи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Культура произношения гласных и согласных звуков. Виды пауза: короткая, длинная, </w:t>
      </w:r>
      <w:proofErr w:type="spellStart"/>
      <w:r w:rsidRPr="00746088">
        <w:rPr>
          <w:rFonts w:ascii="Times New Roman CYR" w:hAnsi="Times New Roman CYR" w:cs="Times New Roman CYR"/>
          <w:sz w:val="28"/>
          <w:szCs w:val="28"/>
        </w:rPr>
        <w:t>лофт-пауза</w:t>
      </w:r>
      <w:proofErr w:type="spellEnd"/>
      <w:r w:rsidRPr="00746088">
        <w:rPr>
          <w:rFonts w:ascii="Times New Roman CYR" w:hAnsi="Times New Roman CYR" w:cs="Times New Roman CYR"/>
          <w:sz w:val="28"/>
          <w:szCs w:val="28"/>
        </w:rPr>
        <w:t xml:space="preserve">. Правильное интонирование. Знакомство с литературными жанрами. 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</w:t>
      </w:r>
      <w:r w:rsidRPr="00746088">
        <w:rPr>
          <w:rFonts w:ascii="Times New Roman CYR" w:hAnsi="Times New Roman CYR" w:cs="Times New Roman CYR"/>
          <w:sz w:val="28"/>
          <w:szCs w:val="28"/>
        </w:rPr>
        <w:t>. Упражнения, направленные на понимание смысловых ударений. Разбор на практике видов пауз. Тренинги для понимания «подтекста», «художественного чтения» и «авторское чтения».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>Тема 3. Техника речи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Роль слова в творчестве актера и режиссера. Основы сценической речи. Принципы тренировки речевого аппарата.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746088">
        <w:rPr>
          <w:rFonts w:ascii="Times New Roman CYR" w:hAnsi="Times New Roman CYR" w:cs="Times New Roman CYR"/>
          <w:iCs/>
          <w:sz w:val="28"/>
          <w:szCs w:val="28"/>
        </w:rPr>
        <w:t xml:space="preserve">Развитие </w:t>
      </w:r>
      <w:proofErr w:type="spellStart"/>
      <w:r w:rsidRPr="00746088">
        <w:rPr>
          <w:rFonts w:ascii="Times New Roman CYR" w:hAnsi="Times New Roman CYR" w:cs="Times New Roman CYR"/>
          <w:iCs/>
          <w:sz w:val="28"/>
          <w:szCs w:val="28"/>
        </w:rPr>
        <w:t>полётности</w:t>
      </w:r>
      <w:proofErr w:type="spellEnd"/>
      <w:r w:rsidRPr="00746088">
        <w:rPr>
          <w:rFonts w:ascii="Times New Roman CYR" w:hAnsi="Times New Roman CYR" w:cs="Times New Roman CYR"/>
          <w:iCs/>
          <w:sz w:val="28"/>
          <w:szCs w:val="28"/>
        </w:rPr>
        <w:t xml:space="preserve"> голоса. Упражнения для выведения звука вперед.  Упражнения на произношение сочетаний гласных и согласных с повышением, понижением силы и высотности звука.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4. Орфоэпия 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Понятие орфоэпия.  Речь письменная и устная. Ударение в слове. Произнесение гласных в ударном и безударном слогах. Произнесение звонких согласных перед глухими. Произнесение глухих согласных перед звонкими согласными.</w:t>
      </w:r>
    </w:p>
    <w:p w:rsidR="00872BA2" w:rsidRPr="00746088" w:rsidRDefault="00872BA2" w:rsidP="00872BA2">
      <w:pPr>
        <w:widowControl w:val="0"/>
        <w:tabs>
          <w:tab w:val="left" w:pos="8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Отработка правил орфоэпии </w:t>
      </w:r>
      <w:proofErr w:type="gramStart"/>
      <w:r w:rsidRPr="00746088">
        <w:rPr>
          <w:rFonts w:ascii="Times New Roman CYR" w:hAnsi="Times New Roman CYR" w:cs="Times New Roman CYR"/>
          <w:sz w:val="28"/>
          <w:szCs w:val="28"/>
        </w:rPr>
        <w:t>на примерах, специально</w:t>
      </w:r>
      <w:proofErr w:type="gramEnd"/>
      <w:r w:rsidRPr="00746088">
        <w:rPr>
          <w:rFonts w:ascii="Times New Roman CYR" w:hAnsi="Times New Roman CYR" w:cs="Times New Roman CYR"/>
          <w:sz w:val="28"/>
          <w:szCs w:val="28"/>
        </w:rPr>
        <w:t xml:space="preserve"> подобранных и адаптированных к возрасту. </w:t>
      </w:r>
      <w:r w:rsidRPr="00746088">
        <w:rPr>
          <w:rFonts w:ascii="Times New Roman CYR" w:hAnsi="Times New Roman CYR" w:cs="Times New Roman CYR"/>
          <w:iCs/>
          <w:sz w:val="28"/>
          <w:szCs w:val="28"/>
        </w:rPr>
        <w:t>Исполнение скороговорок в игровой форме для проверки правильности произношения проблемных звукосочетаний.</w:t>
      </w:r>
    </w:p>
    <w:p w:rsidR="00872BA2" w:rsidRPr="00746088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6088">
        <w:rPr>
          <w:rFonts w:ascii="Times New Roman CYR" w:hAnsi="Times New Roman CYR" w:cs="Times New Roman CYR"/>
          <w:b/>
          <w:bCs/>
          <w:sz w:val="28"/>
          <w:szCs w:val="28"/>
        </w:rPr>
        <w:t>Тема 5. Работа над текстом</w:t>
      </w:r>
    </w:p>
    <w:p w:rsidR="00872BA2" w:rsidRPr="00746088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Основы работы над прозаическим текстом. Основные принципы работы над сценическим монологом. Место обращения в предложении и его различное прочтение. Вводные слова и предложения. Работа над авторским текстом.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6088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 Подготавливаются небольшие стихотворные тексты для чтения наизусть. Во избежание механического запоминания текста используется прием пересказа содержания отрывка своими словами. </w:t>
      </w:r>
      <w:r w:rsidRPr="00746088">
        <w:rPr>
          <w:rFonts w:ascii="Times New Roman CYR" w:hAnsi="Times New Roman CYR" w:cs="Times New Roman CYR"/>
          <w:sz w:val="28"/>
          <w:szCs w:val="28"/>
        </w:rPr>
        <w:lastRenderedPageBreak/>
        <w:t>Приобретается навык живого контакта со слушателями.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BA2" w:rsidRPr="00A84E73" w:rsidRDefault="00872BA2" w:rsidP="00872BA2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 </w:t>
      </w:r>
      <w:r w:rsidRPr="00E24341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</w:p>
    <w:p w:rsidR="00872BA2" w:rsidRPr="00E24341" w:rsidRDefault="00872BA2" w:rsidP="00872BA2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владеют основами </w:t>
      </w:r>
      <w:r>
        <w:rPr>
          <w:rFonts w:ascii="Times New Roman CYR" w:hAnsi="Times New Roman CYR" w:cs="Times New Roman CYR"/>
          <w:sz w:val="28"/>
          <w:szCs w:val="28"/>
        </w:rPr>
        <w:t>сценической речи.</w:t>
      </w:r>
    </w:p>
    <w:p w:rsidR="00872BA2" w:rsidRPr="00C26766" w:rsidRDefault="00872BA2" w:rsidP="00872BA2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имеют навык </w:t>
      </w:r>
      <w:r w:rsidRPr="00C26766">
        <w:rPr>
          <w:rFonts w:ascii="Times New Roman CYR" w:hAnsi="Times New Roman CYR" w:cs="Times New Roman CYR"/>
          <w:sz w:val="28"/>
          <w:szCs w:val="28"/>
        </w:rPr>
        <w:t>владения дыханием</w:t>
      </w:r>
      <w:r>
        <w:rPr>
          <w:rFonts w:ascii="Times New Roman CYR" w:hAnsi="Times New Roman CYR" w:cs="Times New Roman CYR"/>
          <w:sz w:val="28"/>
          <w:szCs w:val="28"/>
        </w:rPr>
        <w:t xml:space="preserve"> и голосом.</w:t>
      </w:r>
    </w:p>
    <w:p w:rsidR="00872BA2" w:rsidRDefault="00872BA2" w:rsidP="00872BA2">
      <w:pPr>
        <w:pStyle w:val="a5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учащихся ясная, грамотная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речь в быту и в условиях сц</w:t>
      </w:r>
      <w:r>
        <w:rPr>
          <w:rFonts w:ascii="Times New Roman CYR" w:hAnsi="Times New Roman CYR" w:cs="Times New Roman CYR"/>
          <w:sz w:val="28"/>
          <w:szCs w:val="28"/>
        </w:rPr>
        <w:t>енической реальности.</w:t>
      </w:r>
    </w:p>
    <w:p w:rsidR="00872BA2" w:rsidRPr="00746088" w:rsidRDefault="00872BA2" w:rsidP="00872BA2">
      <w:pPr>
        <w:pStyle w:val="a5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умеют работать с литературным текстом.</w:t>
      </w:r>
    </w:p>
    <w:p w:rsidR="00872BA2" w:rsidRPr="00746088" w:rsidRDefault="00872BA2" w:rsidP="00872BA2">
      <w:pPr>
        <w:pStyle w:val="a5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учащихся развита эмоциональная сфера 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и выразительность речи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учащихся.</w:t>
      </w:r>
    </w:p>
    <w:p w:rsidR="00872BA2" w:rsidRDefault="00872BA2" w:rsidP="00872BA2">
      <w:pPr>
        <w:pStyle w:val="a5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обладают культурой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об</w:t>
      </w:r>
      <w:r>
        <w:rPr>
          <w:rFonts w:ascii="Times New Roman CYR" w:hAnsi="Times New Roman CYR" w:cs="Times New Roman CYR"/>
          <w:sz w:val="28"/>
          <w:szCs w:val="28"/>
        </w:rPr>
        <w:t>щения в коллективе, внимательно и ответственно относятся</w:t>
      </w:r>
      <w:r w:rsidRPr="00746088">
        <w:rPr>
          <w:rFonts w:ascii="Times New Roman CYR" w:hAnsi="Times New Roman CYR" w:cs="Times New Roman CYR"/>
          <w:sz w:val="28"/>
          <w:szCs w:val="28"/>
        </w:rPr>
        <w:t xml:space="preserve"> к работе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2BA2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BA2" w:rsidRPr="00E24341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Умения и навыки (</w:t>
      </w:r>
      <w:r w:rsidRPr="00E24341">
        <w:rPr>
          <w:rFonts w:ascii="Times New Roman" w:hAnsi="Times New Roman" w:cs="Times New Roman"/>
          <w:color w:val="000000"/>
          <w:sz w:val="28"/>
          <w:szCs w:val="28"/>
        </w:rPr>
        <w:t>1 год обучения)</w:t>
      </w:r>
    </w:p>
    <w:p w:rsidR="00872BA2" w:rsidRPr="00E24341" w:rsidRDefault="00872BA2" w:rsidP="00872BA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41">
        <w:rPr>
          <w:rFonts w:ascii="Times New Roman" w:hAnsi="Times New Roman" w:cs="Times New Roman"/>
          <w:color w:val="000000"/>
          <w:sz w:val="28"/>
          <w:szCs w:val="28"/>
        </w:rPr>
        <w:t>Коллективность в выполнении заданий.</w:t>
      </w:r>
    </w:p>
    <w:p w:rsidR="00872BA2" w:rsidRPr="00E24341" w:rsidRDefault="00872BA2" w:rsidP="00872BA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41">
        <w:rPr>
          <w:rFonts w:ascii="Times New Roman" w:hAnsi="Times New Roman" w:cs="Times New Roman"/>
          <w:color w:val="000000"/>
          <w:sz w:val="28"/>
          <w:szCs w:val="28"/>
        </w:rPr>
        <w:t>Управление своим вниманием (к предмету, распределение внимания, к партнеру).</w:t>
      </w:r>
    </w:p>
    <w:p w:rsidR="00872BA2" w:rsidRDefault="00872BA2" w:rsidP="00872BA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41">
        <w:rPr>
          <w:rFonts w:ascii="Times New Roman" w:hAnsi="Times New Roman" w:cs="Times New Roman"/>
          <w:color w:val="000000"/>
          <w:sz w:val="28"/>
          <w:szCs w:val="28"/>
        </w:rPr>
        <w:t>Умение активизировать свою фантазию.</w:t>
      </w:r>
    </w:p>
    <w:p w:rsidR="00872BA2" w:rsidRDefault="00872BA2" w:rsidP="00872BA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техники  дыхания,  орфоэпических  принципов,  принципов</w:t>
      </w:r>
      <w:r w:rsidRPr="00FD2097">
        <w:rPr>
          <w:rFonts w:ascii="Times New Roman" w:hAnsi="Times New Roman" w:cs="Times New Roman"/>
          <w:color w:val="000000"/>
          <w:sz w:val="28"/>
          <w:szCs w:val="28"/>
        </w:rPr>
        <w:t xml:space="preserve">  логических ударений, речевой и смысловой нагрузки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BA2" w:rsidRDefault="00872BA2" w:rsidP="00872BA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освободить свое тело от мышечных зажимов.</w:t>
      </w:r>
    </w:p>
    <w:p w:rsidR="00872BA2" w:rsidRPr="00E24341" w:rsidRDefault="00872BA2" w:rsidP="00872BA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использовать артикуляционную гимнастику. </w:t>
      </w:r>
    </w:p>
    <w:p w:rsidR="00872BA2" w:rsidRPr="00E24341" w:rsidRDefault="00872BA2" w:rsidP="00872BA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41">
        <w:rPr>
          <w:rFonts w:ascii="Times New Roman" w:hAnsi="Times New Roman" w:cs="Times New Roman"/>
          <w:color w:val="000000"/>
          <w:sz w:val="28"/>
          <w:szCs w:val="28"/>
        </w:rPr>
        <w:t>Культура восприятия замечаний и советов, как педагога, так и товарищей.</w:t>
      </w:r>
    </w:p>
    <w:p w:rsidR="00872BA2" w:rsidRPr="00E24341" w:rsidRDefault="00872BA2" w:rsidP="00872BA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Умения и навыки (</w:t>
      </w:r>
      <w:r w:rsidRPr="00E24341">
        <w:rPr>
          <w:rFonts w:ascii="Times New Roman" w:hAnsi="Times New Roman" w:cs="Times New Roman"/>
          <w:color w:val="000000"/>
          <w:sz w:val="28"/>
          <w:szCs w:val="28"/>
        </w:rPr>
        <w:t>2-й год обучения)</w:t>
      </w:r>
    </w:p>
    <w:p w:rsidR="00872BA2" w:rsidRDefault="00872BA2" w:rsidP="00872BA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939">
        <w:rPr>
          <w:rFonts w:ascii="Times New Roman" w:hAnsi="Times New Roman" w:cs="Times New Roman"/>
          <w:color w:val="000000"/>
          <w:sz w:val="28"/>
          <w:szCs w:val="28"/>
        </w:rPr>
        <w:t>Овладение и пользование словесными воздействиями.</w:t>
      </w:r>
    </w:p>
    <w:p w:rsidR="00872BA2" w:rsidRDefault="00872BA2" w:rsidP="00872BA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определять логические  ударения, </w:t>
      </w:r>
      <w:r w:rsidRPr="00FD2097">
        <w:rPr>
          <w:rFonts w:ascii="Times New Roman" w:hAnsi="Times New Roman" w:cs="Times New Roman"/>
          <w:color w:val="000000"/>
          <w:sz w:val="28"/>
          <w:szCs w:val="28"/>
        </w:rPr>
        <w:t>пауз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D209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</w:t>
      </w:r>
      <w:r w:rsidRPr="00FD2097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proofErr w:type="gramEnd"/>
      <w:r w:rsidRPr="00FD2097">
        <w:rPr>
          <w:rFonts w:ascii="Times New Roman" w:hAnsi="Times New Roman" w:cs="Times New Roman"/>
          <w:color w:val="000000"/>
          <w:sz w:val="28"/>
          <w:szCs w:val="28"/>
        </w:rPr>
        <w:t>оизведения и его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BA2" w:rsidRDefault="00872BA2" w:rsidP="00872BA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делать разбор художественного текста.</w:t>
      </w:r>
    </w:p>
    <w:p w:rsidR="00872BA2" w:rsidRDefault="00872BA2" w:rsidP="00872BA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 контроля</w:t>
      </w:r>
      <w:r w:rsidRPr="005044CF">
        <w:rPr>
          <w:rFonts w:ascii="Times New Roman" w:hAnsi="Times New Roman" w:cs="Times New Roman"/>
          <w:color w:val="000000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44CF">
        <w:rPr>
          <w:rFonts w:ascii="Times New Roman" w:hAnsi="Times New Roman" w:cs="Times New Roman"/>
          <w:color w:val="000000"/>
          <w:sz w:val="28"/>
          <w:szCs w:val="28"/>
        </w:rPr>
        <w:t xml:space="preserve"> и интонации своего голоса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BA2" w:rsidRPr="00B15EA8" w:rsidRDefault="00872BA2" w:rsidP="00872BA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</w:t>
      </w:r>
      <w:r w:rsidRPr="005044CF">
        <w:rPr>
          <w:rFonts w:ascii="Times New Roman" w:hAnsi="Times New Roman" w:cs="Times New Roman"/>
          <w:color w:val="000000"/>
          <w:sz w:val="28"/>
          <w:szCs w:val="28"/>
        </w:rPr>
        <w:t>амостоятельно  проанализировать  литературное произведение  с дальнейшим его исполнением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8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BA2" w:rsidRPr="00B15EA8" w:rsidRDefault="00872BA2" w:rsidP="00872BA2">
      <w:pPr>
        <w:pStyle w:val="a5"/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BA2" w:rsidRDefault="00872BA2" w:rsidP="00872BA2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872BA2" w:rsidRDefault="00872BA2" w:rsidP="00872BA2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872BA2" w:rsidRDefault="00872BA2" w:rsidP="00872BA2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872BA2" w:rsidRDefault="00872BA2" w:rsidP="00872BA2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872BA2" w:rsidRDefault="00872BA2" w:rsidP="00872BA2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872BA2" w:rsidRPr="00B15EA8" w:rsidRDefault="00872BA2" w:rsidP="00872BA2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15EA8">
        <w:rPr>
          <w:rFonts w:ascii="Times New Roman CYR" w:hAnsi="Times New Roman CYR" w:cs="Times New Roman CYR"/>
          <w:b/>
          <w:sz w:val="32"/>
          <w:szCs w:val="32"/>
          <w:lang w:val="en-US"/>
        </w:rPr>
        <w:lastRenderedPageBreak/>
        <w:t>II</w:t>
      </w:r>
      <w:r w:rsidRPr="00B15EA8">
        <w:rPr>
          <w:rFonts w:ascii="Times New Roman" w:hAnsi="Times New Roman" w:cs="Times New Roman"/>
          <w:b/>
          <w:sz w:val="32"/>
          <w:szCs w:val="32"/>
        </w:rPr>
        <w:t>. Комплекс организационно-педагогических условий</w:t>
      </w:r>
    </w:p>
    <w:p w:rsidR="00872BA2" w:rsidRPr="00BA4865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1. </w:t>
      </w:r>
      <w:r w:rsidRPr="00BA4865">
        <w:rPr>
          <w:rFonts w:ascii="Times New Roman CYR" w:hAnsi="Times New Roman CYR" w:cs="Times New Roman CYR"/>
          <w:b/>
          <w:sz w:val="28"/>
          <w:szCs w:val="28"/>
        </w:rPr>
        <w:t>Условия реализации программы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Кабинет, не менее 40 кв.м.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Кабинет для  репетиций (не менее 40 кв.м.), оборудованный малой сценой, звукорежиссерской, гримировочной комнатой, прожекторами ПЖ – 500 (не менее 6 штук).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 xml:space="preserve">Театральный зал. 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Столы, деревянные стулья (по количеству детей).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Шкаф для книг, технических средств, реквизита.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Ковровое покрытие.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Кубы (не менее 4 шт.)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Ширмы и постановочные конструкции.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Музыкальный инструмент (пианино, синтезатор, баян, гитара).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Звукоусиливающая аппаратура, микрофоны, телевизор, DVD.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Сценические костюмы и костюмерная для их хранения.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Реквизит для занятий по</w:t>
      </w:r>
      <w:r>
        <w:rPr>
          <w:rFonts w:ascii="Times New Roman CYR" w:hAnsi="Times New Roman CYR" w:cs="Times New Roman CYR"/>
          <w:sz w:val="28"/>
          <w:szCs w:val="28"/>
        </w:rPr>
        <w:t xml:space="preserve"> сценической речи</w:t>
      </w:r>
    </w:p>
    <w:p w:rsidR="00872BA2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A4865">
        <w:rPr>
          <w:rFonts w:ascii="Times New Roman CYR" w:hAnsi="Times New Roman CYR" w:cs="Times New Roman CYR"/>
          <w:sz w:val="28"/>
          <w:szCs w:val="28"/>
        </w:rPr>
        <w:t>Кулер</w:t>
      </w:r>
      <w:proofErr w:type="spellEnd"/>
      <w:r w:rsidRPr="00BA4865">
        <w:rPr>
          <w:rFonts w:ascii="Times New Roman CYR" w:hAnsi="Times New Roman CYR" w:cs="Times New Roman CYR"/>
          <w:sz w:val="28"/>
          <w:szCs w:val="28"/>
        </w:rPr>
        <w:t>.</w:t>
      </w:r>
    </w:p>
    <w:p w:rsidR="00872BA2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Компьютер.</w:t>
      </w:r>
    </w:p>
    <w:p w:rsidR="00872BA2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Принтер.</w:t>
      </w:r>
    </w:p>
    <w:p w:rsidR="00872BA2" w:rsidRPr="00BA4865" w:rsidRDefault="00872BA2" w:rsidP="00872BA2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Смартфон.</w:t>
      </w: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b/>
          <w:sz w:val="28"/>
          <w:szCs w:val="28"/>
        </w:rPr>
        <w:t>Кадровое обеспечение.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 Занятия проводит педагог дополнительного образования, </w:t>
      </w:r>
      <w:r>
        <w:rPr>
          <w:rFonts w:ascii="Times New Roman CYR" w:hAnsi="Times New Roman CYR" w:cs="Times New Roman CYR"/>
          <w:sz w:val="28"/>
          <w:szCs w:val="28"/>
        </w:rPr>
        <w:t xml:space="preserve">Федорова Кристина Сергеевна,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Бежалова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Маргарита Андреевна. </w:t>
      </w:r>
      <w:r w:rsidRPr="00D43E18">
        <w:rPr>
          <w:rFonts w:ascii="Times New Roman CYR" w:hAnsi="Times New Roman CYR" w:cs="Times New Roman CYR"/>
          <w:sz w:val="28"/>
          <w:szCs w:val="28"/>
        </w:rPr>
        <w:t>Образование – высшее, Кемеровский Государ</w:t>
      </w:r>
      <w:r>
        <w:rPr>
          <w:rFonts w:ascii="Times New Roman CYR" w:hAnsi="Times New Roman CYR" w:cs="Times New Roman CYR"/>
          <w:sz w:val="28"/>
          <w:szCs w:val="28"/>
        </w:rPr>
        <w:t>ственный институт культуры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руководитель любительского театра. </w:t>
      </w:r>
      <w:r w:rsidRPr="00D43E18">
        <w:rPr>
          <w:rFonts w:ascii="Times New Roman CYR" w:hAnsi="Times New Roman CYR" w:cs="Times New Roman CYR"/>
          <w:sz w:val="28"/>
          <w:szCs w:val="28"/>
        </w:rPr>
        <w:t>К работе с театральным коллективом могут привлекаться педагоги по вокалу,</w:t>
      </w:r>
      <w:r>
        <w:rPr>
          <w:rFonts w:ascii="Times New Roman CYR" w:hAnsi="Times New Roman CYR" w:cs="Times New Roman CYR"/>
          <w:sz w:val="28"/>
          <w:szCs w:val="28"/>
        </w:rPr>
        <w:t xml:space="preserve"> по актерскому мастерству,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 хореограф, имеющие соответствующее образование и опыт работы.</w:t>
      </w:r>
    </w:p>
    <w:p w:rsidR="00872BA2" w:rsidRPr="000E7D0D" w:rsidRDefault="00872BA2" w:rsidP="00872B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Формы контроля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>1.</w:t>
      </w:r>
      <w:r w:rsidRPr="00983886">
        <w:rPr>
          <w:rFonts w:ascii="Times New Roman" w:hAnsi="Times New Roman" w:cs="Times New Roman"/>
          <w:sz w:val="28"/>
          <w:szCs w:val="28"/>
        </w:rPr>
        <w:tab/>
        <w:t>Индивидуальные зачеты в процессе занятий.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>2.</w:t>
      </w:r>
      <w:r w:rsidRPr="00983886">
        <w:rPr>
          <w:rFonts w:ascii="Times New Roman" w:hAnsi="Times New Roman" w:cs="Times New Roman"/>
          <w:sz w:val="28"/>
          <w:szCs w:val="28"/>
        </w:rPr>
        <w:tab/>
        <w:t>Творческие отчеты студийцев в группах, обсуждение итогов.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>3.</w:t>
      </w:r>
      <w:r w:rsidRPr="00983886">
        <w:rPr>
          <w:rFonts w:ascii="Times New Roman" w:hAnsi="Times New Roman" w:cs="Times New Roman"/>
          <w:sz w:val="28"/>
          <w:szCs w:val="28"/>
        </w:rPr>
        <w:tab/>
        <w:t xml:space="preserve">Зачеты-концерты по </w:t>
      </w:r>
      <w:r>
        <w:rPr>
          <w:rFonts w:ascii="Times New Roman" w:hAnsi="Times New Roman" w:cs="Times New Roman"/>
          <w:sz w:val="28"/>
          <w:szCs w:val="28"/>
        </w:rPr>
        <w:t>сценическому мастерству.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>5.</w:t>
      </w:r>
      <w:r w:rsidRPr="00983886">
        <w:rPr>
          <w:rFonts w:ascii="Times New Roman" w:hAnsi="Times New Roman" w:cs="Times New Roman"/>
          <w:sz w:val="28"/>
          <w:szCs w:val="28"/>
        </w:rPr>
        <w:tab/>
        <w:t>Коллективные выступления студии с концертными программами.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>6.</w:t>
      </w:r>
      <w:r w:rsidRPr="00983886">
        <w:rPr>
          <w:rFonts w:ascii="Times New Roman" w:hAnsi="Times New Roman" w:cs="Times New Roman"/>
          <w:sz w:val="28"/>
          <w:szCs w:val="28"/>
        </w:rPr>
        <w:tab/>
        <w:t>Открытые занятия для родителей и гостей из других коллективов.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>7.</w:t>
      </w:r>
      <w:r w:rsidRPr="00983886">
        <w:rPr>
          <w:rFonts w:ascii="Times New Roman" w:hAnsi="Times New Roman" w:cs="Times New Roman"/>
          <w:sz w:val="28"/>
          <w:szCs w:val="28"/>
        </w:rPr>
        <w:tab/>
        <w:t>Выступления на конкурсах, фестивалях, смотрах чтецов и театральных коллективов до Всероссийского уровня.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>8.</w:t>
      </w:r>
      <w:r w:rsidRPr="00983886">
        <w:rPr>
          <w:rFonts w:ascii="Times New Roman" w:hAnsi="Times New Roman" w:cs="Times New Roman"/>
          <w:sz w:val="28"/>
          <w:szCs w:val="28"/>
        </w:rPr>
        <w:tab/>
        <w:t>Участие в мероприятиях на концертных площадках города.</w:t>
      </w:r>
    </w:p>
    <w:p w:rsidR="00872BA2" w:rsidRPr="00983886" w:rsidRDefault="00872BA2" w:rsidP="00872BA2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83886">
        <w:rPr>
          <w:rFonts w:ascii="Times New Roman" w:hAnsi="Times New Roman" w:cs="Times New Roman"/>
          <w:sz w:val="28"/>
          <w:szCs w:val="28"/>
        </w:rPr>
        <w:tab/>
        <w:t>Выступления лучших исполнителей студии с авторскими программами.</w:t>
      </w:r>
    </w:p>
    <w:p w:rsidR="00872BA2" w:rsidRDefault="00872BA2" w:rsidP="00872BA2">
      <w:p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83886">
        <w:rPr>
          <w:rFonts w:ascii="Times New Roman" w:hAnsi="Times New Roman" w:cs="Times New Roman"/>
          <w:sz w:val="28"/>
          <w:szCs w:val="28"/>
        </w:rPr>
        <w:t>Выступление юных актеров, чтецов на радио, телевидении.</w:t>
      </w:r>
    </w:p>
    <w:p w:rsidR="00872BA2" w:rsidRPr="00983886" w:rsidRDefault="00872BA2" w:rsidP="00872BA2">
      <w:p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 Оценочные материалы</w:t>
      </w:r>
    </w:p>
    <w:p w:rsidR="00872BA2" w:rsidRDefault="00872BA2" w:rsidP="00872BA2">
      <w:pPr>
        <w:pStyle w:val="a5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Творческие отчеты, где оценивается самостоятельная работа учащихся к подготовке отчета и само выступление.</w:t>
      </w:r>
    </w:p>
    <w:p w:rsidR="00872BA2" w:rsidRDefault="00872BA2" w:rsidP="00872BA2">
      <w:pPr>
        <w:pStyle w:val="a5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тренингов учениками, где оценивается способность поиску новой информации и коммуникации с другими участниками коллектива.</w:t>
      </w:r>
    </w:p>
    <w:p w:rsidR="00872BA2" w:rsidRPr="00E14A6A" w:rsidRDefault="00872BA2" w:rsidP="00872BA2">
      <w:pPr>
        <w:pStyle w:val="a5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Литературный зачет - диагностика правильного разбора литературного произведения.</w:t>
      </w:r>
    </w:p>
    <w:p w:rsidR="00872BA2" w:rsidRDefault="00872BA2" w:rsidP="00872BA2">
      <w:pPr>
        <w:pStyle w:val="a5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14A6A">
        <w:rPr>
          <w:rFonts w:ascii="Times New Roman CYR" w:hAnsi="Times New Roman CYR" w:cs="Times New Roman CYR"/>
          <w:sz w:val="28"/>
          <w:szCs w:val="28"/>
        </w:rPr>
        <w:t>Диагностика по изучению проявлений формирующегося нравственного деятельно-волевого характера ученика.</w:t>
      </w:r>
    </w:p>
    <w:p w:rsidR="00872BA2" w:rsidRPr="00892876" w:rsidRDefault="00872BA2" w:rsidP="00872BA2">
      <w:pPr>
        <w:pStyle w:val="a5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876">
        <w:rPr>
          <w:rFonts w:ascii="Times New Roman" w:hAnsi="Times New Roman" w:cs="Times New Roman"/>
          <w:sz w:val="28"/>
          <w:szCs w:val="28"/>
        </w:rPr>
        <w:t>Диагностика воспитат</w:t>
      </w:r>
      <w:r>
        <w:rPr>
          <w:rFonts w:ascii="Times New Roman" w:hAnsi="Times New Roman" w:cs="Times New Roman"/>
          <w:sz w:val="28"/>
          <w:szCs w:val="28"/>
        </w:rPr>
        <w:t>ельной деятельности</w:t>
      </w:r>
      <w:r w:rsidRPr="00892876">
        <w:rPr>
          <w:rFonts w:ascii="Times New Roman" w:hAnsi="Times New Roman" w:cs="Times New Roman"/>
          <w:sz w:val="28"/>
          <w:szCs w:val="28"/>
        </w:rPr>
        <w:t xml:space="preserve"> осуществляется с помощью методов педагогического наблюдения, создания педагогических ситуа</w:t>
      </w:r>
      <w:r>
        <w:rPr>
          <w:rFonts w:ascii="Times New Roman" w:hAnsi="Times New Roman" w:cs="Times New Roman"/>
          <w:sz w:val="28"/>
          <w:szCs w:val="28"/>
        </w:rPr>
        <w:t>ций, заполнение сводного листа.</w:t>
      </w:r>
    </w:p>
    <w:p w:rsidR="00872BA2" w:rsidRPr="00983886" w:rsidRDefault="00872BA2" w:rsidP="00872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 xml:space="preserve">Для отслеживания динамики изучения формирования нравственного деятельно-волевого характера  каждого учащегося педагогам рекомендуется проводить обследование два раза в учебный год: в начале года (сентябрь-октябрь); в конце (апрель-май). </w:t>
      </w:r>
      <w:r w:rsidRPr="00983886">
        <w:rPr>
          <w:rFonts w:ascii="Times New Roman" w:hAnsi="Times New Roman" w:cs="Times New Roman"/>
          <w:sz w:val="28"/>
          <w:szCs w:val="28"/>
        </w:rPr>
        <w:tab/>
      </w:r>
    </w:p>
    <w:p w:rsidR="00872BA2" w:rsidRPr="00E14A6A" w:rsidRDefault="00872BA2" w:rsidP="00872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886">
        <w:rPr>
          <w:rFonts w:ascii="Times New Roman" w:hAnsi="Times New Roman" w:cs="Times New Roman"/>
          <w:sz w:val="28"/>
          <w:szCs w:val="28"/>
        </w:rPr>
        <w:tab/>
        <w:t>Положительная динамика в развитии личности учащихся, их стремление в умственном, физическом и нравственном самосовершенствовании и их достижения в театральном искусстве является критерием результативности программы.</w:t>
      </w: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 Методические материалы</w:t>
      </w:r>
    </w:p>
    <w:p w:rsidR="00872BA2" w:rsidRPr="009527C3" w:rsidRDefault="00872BA2" w:rsidP="00872B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27C3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применяются различные методы обучения: </w:t>
      </w:r>
    </w:p>
    <w:p w:rsidR="00872BA2" w:rsidRPr="00245E61" w:rsidRDefault="00872BA2" w:rsidP="00872B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5E61">
        <w:rPr>
          <w:rFonts w:ascii="Times New Roman" w:eastAsia="Times New Roman" w:hAnsi="Times New Roman" w:cs="Times New Roman"/>
          <w:sz w:val="28"/>
          <w:szCs w:val="28"/>
        </w:rPr>
        <w:t>словесный метод используется при беседе, рассказе, при анализе музыкального произведения;</w:t>
      </w:r>
    </w:p>
    <w:p w:rsidR="00872BA2" w:rsidRPr="00245E61" w:rsidRDefault="00872BA2" w:rsidP="00872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5E61">
        <w:rPr>
          <w:rFonts w:ascii="Times New Roman" w:eastAsia="Times New Roman" w:hAnsi="Times New Roman" w:cs="Times New Roman"/>
          <w:sz w:val="28"/>
          <w:szCs w:val="28"/>
        </w:rPr>
        <w:t>наглядный метод используется при показе упражнений, фотографий, видеоматериалов;</w:t>
      </w:r>
    </w:p>
    <w:p w:rsidR="00872BA2" w:rsidRPr="00245E61" w:rsidRDefault="00872BA2" w:rsidP="00872B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245E61">
        <w:rPr>
          <w:rFonts w:ascii="Times New Roman" w:eastAsia="Times New Roman" w:hAnsi="Times New Roman" w:cs="Times New Roman"/>
          <w:sz w:val="28"/>
          <w:szCs w:val="28"/>
        </w:rPr>
        <w:t>практический – это упражнения, тренинг, репетиции.</w:t>
      </w:r>
    </w:p>
    <w:p w:rsidR="00872BA2" w:rsidRDefault="00872BA2" w:rsidP="00872B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3">
        <w:rPr>
          <w:rFonts w:ascii="Times New Roman" w:eastAsia="Times New Roman" w:hAnsi="Times New Roman" w:cs="Times New Roman"/>
          <w:sz w:val="28"/>
          <w:szCs w:val="28"/>
        </w:rPr>
        <w:t>Раннее, основанное на живом опыте игры и подражания, введение ребенка в творческую деятельность позволяет ему проявить свои индивидуальные качества в художественно-эстетической деятельности, и может быть рассмотрено как процесс свободной творческой самореализации личности.</w:t>
      </w:r>
    </w:p>
    <w:p w:rsidR="00872BA2" w:rsidRDefault="00872BA2" w:rsidP="00872B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A2" w:rsidRPr="00612507" w:rsidRDefault="00872BA2" w:rsidP="00872B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Методы организации образовательно-воспитательной деятельности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Формирования сознания;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Организация деятельности;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Стимулирование;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spellStart"/>
      <w:r w:rsidRPr="00D43E18">
        <w:rPr>
          <w:rFonts w:ascii="Times New Roman CYR" w:hAnsi="Times New Roman CYR" w:cs="Times New Roman CYR"/>
          <w:sz w:val="28"/>
          <w:szCs w:val="28"/>
        </w:rPr>
        <w:t>Эмпатия</w:t>
      </w:r>
      <w:proofErr w:type="spellEnd"/>
      <w:r w:rsidRPr="00D43E18">
        <w:rPr>
          <w:rFonts w:ascii="Times New Roman CYR" w:hAnsi="Times New Roman CYR" w:cs="Times New Roman CYR"/>
          <w:sz w:val="28"/>
          <w:szCs w:val="28"/>
        </w:rPr>
        <w:t>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Образное видение;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Эвристического наблюдения;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Конструирования правил;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Психофизические тренинги;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Со</w:t>
      </w:r>
      <w:r w:rsidRPr="00D43E18">
        <w:rPr>
          <w:rFonts w:ascii="Times New Roman CYR" w:hAnsi="Times New Roman CYR" w:cs="Times New Roman CYR"/>
          <w:sz w:val="28"/>
          <w:szCs w:val="28"/>
        </w:rPr>
        <w:t>здание ситуации успеха;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Импровизация;</w:t>
      </w: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D43E18">
        <w:rPr>
          <w:rFonts w:ascii="Times New Roman CYR" w:hAnsi="Times New Roman CYR" w:cs="Times New Roman CYR"/>
          <w:sz w:val="28"/>
          <w:szCs w:val="28"/>
        </w:rPr>
        <w:t>Этюдный.</w:t>
      </w: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4865">
        <w:rPr>
          <w:rFonts w:ascii="Times New Roman CYR" w:hAnsi="Times New Roman CYR" w:cs="Times New Roman CYR"/>
          <w:b/>
          <w:sz w:val="28"/>
          <w:szCs w:val="28"/>
        </w:rPr>
        <w:t>Формы работы</w:t>
      </w:r>
    </w:p>
    <w:p w:rsidR="00872BA2" w:rsidRPr="00D43E18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43E18">
        <w:rPr>
          <w:rFonts w:ascii="Times New Roman CYR" w:hAnsi="Times New Roman CYR" w:cs="Times New Roman CYR"/>
          <w:sz w:val="28"/>
          <w:szCs w:val="28"/>
        </w:rPr>
        <w:t xml:space="preserve">Содержание программы может осваиваться в различных </w:t>
      </w:r>
      <w:r w:rsidRPr="00BA4865">
        <w:rPr>
          <w:rFonts w:ascii="Times New Roman CYR" w:hAnsi="Times New Roman CYR" w:cs="Times New Roman CYR"/>
          <w:b/>
          <w:sz w:val="28"/>
          <w:szCs w:val="28"/>
        </w:rPr>
        <w:t>формах</w:t>
      </w:r>
      <w:r w:rsidRPr="00D43E18">
        <w:rPr>
          <w:rFonts w:ascii="Times New Roman CYR" w:hAnsi="Times New Roman CYR" w:cs="Times New Roman CYR"/>
          <w:sz w:val="28"/>
          <w:szCs w:val="28"/>
        </w:rPr>
        <w:t>, приемлемых для конкретного педагога и его обучающихся: беседы,  лекции, тренинги</w:t>
      </w:r>
      <w:r>
        <w:rPr>
          <w:rFonts w:ascii="Times New Roman CYR" w:hAnsi="Times New Roman CYR" w:cs="Times New Roman CYR"/>
          <w:sz w:val="28"/>
          <w:szCs w:val="28"/>
        </w:rPr>
        <w:t>, этюды, практические задания</w:t>
      </w:r>
      <w:r w:rsidRPr="00D43E18">
        <w:rPr>
          <w:rFonts w:ascii="Times New Roman CYR" w:hAnsi="Times New Roman CYR" w:cs="Times New Roman CYR"/>
          <w:sz w:val="28"/>
          <w:szCs w:val="28"/>
        </w:rPr>
        <w:t>, индивидуальная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 с каждым воспитанником,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 показ и обсуждение </w:t>
      </w:r>
      <w:r>
        <w:rPr>
          <w:rFonts w:ascii="Times New Roman CYR" w:hAnsi="Times New Roman CYR" w:cs="Times New Roman CYR"/>
          <w:sz w:val="28"/>
          <w:szCs w:val="28"/>
        </w:rPr>
        <w:t>работ по сценической речи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,  просмотры и анализ спектаклей, самостоятельные </w:t>
      </w:r>
      <w:r>
        <w:rPr>
          <w:rFonts w:ascii="Times New Roman CYR" w:hAnsi="Times New Roman CYR" w:cs="Times New Roman CYR"/>
          <w:sz w:val="28"/>
          <w:szCs w:val="28"/>
        </w:rPr>
        <w:t>творческие работы учащихся.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 При этом  обращается  большое внимание на </w:t>
      </w:r>
      <w:r>
        <w:rPr>
          <w:rFonts w:ascii="Times New Roman CYR" w:hAnsi="Times New Roman CYR" w:cs="Times New Roman CYR"/>
          <w:sz w:val="28"/>
          <w:szCs w:val="28"/>
        </w:rPr>
        <w:t xml:space="preserve">домашнюю работу учащихся. Если они работают над литературным материалом только на занятиях по сценической речи, то они не достигнут высоких результатов. </w:t>
      </w: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2BA2" w:rsidRPr="00BA4865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4865">
        <w:rPr>
          <w:rFonts w:ascii="Times New Roman CYR" w:hAnsi="Times New Roman CYR" w:cs="Times New Roman CYR"/>
          <w:b/>
          <w:sz w:val="28"/>
          <w:szCs w:val="28"/>
        </w:rPr>
        <w:t>Принцип организации занятий</w:t>
      </w:r>
    </w:p>
    <w:p w:rsidR="00872BA2" w:rsidRPr="00594E84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43E18">
        <w:rPr>
          <w:rFonts w:ascii="Times New Roman CYR" w:hAnsi="Times New Roman CYR" w:cs="Times New Roman CYR"/>
          <w:sz w:val="28"/>
          <w:szCs w:val="28"/>
        </w:rPr>
        <w:t>Комплексный подход к всестороннему развитию личности – главный принцип работы студии. Каждое занятие в студии включает в себя элементы сценической речи, актерского мастерства, сценического движения, игрового момента, теоретического материала. Половина каждого занятия отводится на обязательный индивидуально-групповой тренинг, основные принципы и приёмы которого преподаются учащимся уже впервые полго</w:t>
      </w:r>
      <w:r>
        <w:rPr>
          <w:rFonts w:ascii="Times New Roman CYR" w:hAnsi="Times New Roman CYR" w:cs="Times New Roman CYR"/>
          <w:sz w:val="28"/>
          <w:szCs w:val="28"/>
        </w:rPr>
        <w:t>да обучения. Благодаря этому, уча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щиеся привыкают непрерывно совершенствовать свою технику и тренировать свой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голосо-речевой</w:t>
      </w:r>
      <w:proofErr w:type="spellEnd"/>
      <w:r w:rsidRPr="00D43E18">
        <w:rPr>
          <w:rFonts w:ascii="Times New Roman CYR" w:hAnsi="Times New Roman CYR" w:cs="Times New Roman CYR"/>
          <w:sz w:val="28"/>
          <w:szCs w:val="28"/>
        </w:rPr>
        <w:t xml:space="preserve"> аппарат. В тренинг постоянно включаются новые упражнени</w:t>
      </w:r>
      <w:r>
        <w:rPr>
          <w:rFonts w:ascii="Times New Roman CYR" w:hAnsi="Times New Roman CYR" w:cs="Times New Roman CYR"/>
          <w:sz w:val="28"/>
          <w:szCs w:val="28"/>
        </w:rPr>
        <w:t>я и приёмы, получаемые учащимися на специальных занятиях по движению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, пластике, </w:t>
      </w:r>
      <w:r>
        <w:rPr>
          <w:rFonts w:ascii="Times New Roman CYR" w:hAnsi="Times New Roman CYR" w:cs="Times New Roman CYR"/>
          <w:sz w:val="28"/>
          <w:szCs w:val="28"/>
        </w:rPr>
        <w:t>актерскому мастерству</w:t>
      </w:r>
      <w:r w:rsidRPr="00D43E18">
        <w:rPr>
          <w:rFonts w:ascii="Times New Roman CYR" w:hAnsi="Times New Roman CYR" w:cs="Times New Roman CYR"/>
          <w:sz w:val="28"/>
          <w:szCs w:val="28"/>
        </w:rPr>
        <w:t>. В связи с этим,  полученные знания и навыки органично сливаются в единую технику актёра. Каждое тренировочное занятие обязательно заканчивается</w:t>
      </w:r>
      <w:r>
        <w:rPr>
          <w:rFonts w:ascii="Times New Roman CYR" w:hAnsi="Times New Roman CYR" w:cs="Times New Roman CYR"/>
          <w:sz w:val="28"/>
          <w:szCs w:val="28"/>
        </w:rPr>
        <w:t xml:space="preserve"> коллективной</w:t>
      </w:r>
      <w:r w:rsidRPr="00D43E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работой над литературным материалом.</w:t>
      </w:r>
    </w:p>
    <w:p w:rsidR="00872BA2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C">
        <w:rPr>
          <w:rFonts w:ascii="Times New Roman" w:hAnsi="Times New Roman" w:cs="Times New Roman"/>
          <w:b/>
          <w:sz w:val="28"/>
          <w:szCs w:val="28"/>
        </w:rPr>
        <w:lastRenderedPageBreak/>
        <w:t>Примерный конспект занятия</w:t>
      </w:r>
    </w:p>
    <w:p w:rsidR="00872BA2" w:rsidRPr="0061292C" w:rsidRDefault="00872BA2" w:rsidP="00872B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1292C">
        <w:rPr>
          <w:rFonts w:ascii="Times New Roman" w:hAnsi="Times New Roman" w:cs="Times New Roman"/>
          <w:sz w:val="28"/>
          <w:szCs w:val="28"/>
        </w:rPr>
        <w:t>Основы теории стихотворного текста.</w:t>
      </w:r>
    </w:p>
    <w:p w:rsidR="00872BA2" w:rsidRDefault="00872BA2" w:rsidP="00872BA2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12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учащихся навыка </w:t>
      </w:r>
      <w:r w:rsidRPr="0061292C">
        <w:rPr>
          <w:rFonts w:ascii="Times New Roman" w:hAnsi="Times New Roman" w:cs="Times New Roman"/>
          <w:color w:val="000000"/>
          <w:sz w:val="28"/>
          <w:szCs w:val="28"/>
        </w:rPr>
        <w:t>правильно читать стихотворный текст.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2BA2" w:rsidRPr="00245E61" w:rsidRDefault="00872BA2" w:rsidP="00872BA2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72BA2" w:rsidRPr="00344E77" w:rsidRDefault="00872BA2" w:rsidP="00872B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теорией</w:t>
      </w:r>
      <w:r w:rsidRPr="00344E77">
        <w:rPr>
          <w:rFonts w:ascii="Times New Roman" w:hAnsi="Times New Roman" w:cs="Times New Roman"/>
          <w:sz w:val="28"/>
          <w:szCs w:val="28"/>
        </w:rPr>
        <w:t xml:space="preserve"> стихосложения;</w:t>
      </w:r>
    </w:p>
    <w:p w:rsidR="00872BA2" w:rsidRPr="00344E77" w:rsidRDefault="00872BA2" w:rsidP="00872B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 разбирать стихотворный текст</w:t>
      </w:r>
      <w:r w:rsidRPr="00344E77">
        <w:rPr>
          <w:rFonts w:ascii="Times New Roman" w:hAnsi="Times New Roman" w:cs="Times New Roman"/>
          <w:sz w:val="28"/>
          <w:szCs w:val="28"/>
        </w:rPr>
        <w:t xml:space="preserve"> на стихотворные размеры;</w:t>
      </w:r>
    </w:p>
    <w:p w:rsidR="00872BA2" w:rsidRPr="00344E77" w:rsidRDefault="00872BA2" w:rsidP="00872B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</w:t>
      </w:r>
      <w:r w:rsidRPr="00344E77">
        <w:rPr>
          <w:rFonts w:ascii="Times New Roman" w:hAnsi="Times New Roman" w:cs="Times New Roman"/>
          <w:sz w:val="28"/>
          <w:szCs w:val="28"/>
        </w:rPr>
        <w:t>с помощью речевого упражнения, читать стихотворный текст наизусть.</w:t>
      </w:r>
    </w:p>
    <w:p w:rsidR="00872BA2" w:rsidRPr="0061292C" w:rsidRDefault="00872BA2" w:rsidP="00872BA2">
      <w:pPr>
        <w:pStyle w:val="a5"/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92C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872BA2" w:rsidRPr="0061292C" w:rsidRDefault="00872BA2" w:rsidP="00872BA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1292C">
        <w:rPr>
          <w:rFonts w:ascii="Times New Roman" w:hAnsi="Times New Roman" w:cs="Times New Roman"/>
          <w:b/>
          <w:sz w:val="28"/>
          <w:szCs w:val="28"/>
        </w:rPr>
        <w:t>Лекция по теории стихосложения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Система стихосложения – принцип ритмической организации стихотворной речи.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Ритм - это именно то, что отличает стихотворение от прозы. Он основывается на чередовании слогов - ударных и безударных.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Ритмический рисунок текста принято писать такой схемой, где знак "</w:t>
      </w:r>
      <w:proofErr w:type="gramStart"/>
      <w:r w:rsidRPr="0061292C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61292C">
        <w:rPr>
          <w:rFonts w:ascii="Times New Roman" w:hAnsi="Times New Roman" w:cs="Times New Roman"/>
          <w:sz w:val="28"/>
          <w:szCs w:val="28"/>
        </w:rPr>
        <w:t xml:space="preserve"> - ударный, "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>" - безударный слог.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Стихотворные размеры:</w:t>
      </w:r>
    </w:p>
    <w:p w:rsidR="00872BA2" w:rsidRPr="0061292C" w:rsidRDefault="00872BA2" w:rsidP="00872BA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Двухсложные:</w:t>
      </w:r>
    </w:p>
    <w:p w:rsidR="00872BA2" w:rsidRPr="0061292C" w:rsidRDefault="00872BA2" w:rsidP="00872BA2">
      <w:pPr>
        <w:spacing w:after="0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Хорей – размер с ударением на первом слоге 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72BA2" w:rsidRPr="0061292C" w:rsidRDefault="00872BA2" w:rsidP="00872BA2">
      <w:pPr>
        <w:spacing w:after="0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Ямб – размер с ударением на втором слоге     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72BA2" w:rsidRPr="0061292C" w:rsidRDefault="00872BA2" w:rsidP="00872BA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Трехсложные:</w:t>
      </w:r>
    </w:p>
    <w:p w:rsidR="00872BA2" w:rsidRPr="0061292C" w:rsidRDefault="00872BA2" w:rsidP="00872BA2">
      <w:pPr>
        <w:pStyle w:val="a5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Дактиль – размер с ударением на первом слоге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</w:p>
    <w:p w:rsidR="00872BA2" w:rsidRPr="0061292C" w:rsidRDefault="00872BA2" w:rsidP="00872BA2">
      <w:pPr>
        <w:pStyle w:val="a5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Амфибрахий - размер с ударением на втором слоге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>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>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>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>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72BA2" w:rsidRPr="0061292C" w:rsidRDefault="00872BA2" w:rsidP="00872BA2">
      <w:pPr>
        <w:pStyle w:val="a5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Анапест - размер с ударением на третьем слоге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>-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Так же встречаются в стихотворном тексте огрехи в чередовании ударных и безударных слогов в стихе.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Пиррихий - стопа, состоящая из двух безударных слогов (пропуск ударения). Пример: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207.75pt;margin-top:16.35pt;width:25.8pt;height:22.8pt;z-index:251661312" filled="f"/>
        </w:pict>
      </w:r>
      <w:r w:rsidRPr="0061292C">
        <w:rPr>
          <w:rFonts w:ascii="Times New Roman" w:hAnsi="Times New Roman" w:cs="Times New Roman"/>
          <w:sz w:val="28"/>
          <w:szCs w:val="28"/>
        </w:rPr>
        <w:t>Мчатся тучи, вьются тучи          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Невидимкою луна…                    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- 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>-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А.С. Пушкин «Бесы»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83.05pt;margin-top:15.75pt;width:22.8pt;height:21pt;z-index:251662336" filled="f"/>
        </w:pict>
      </w:r>
      <w:r w:rsidRPr="0061292C">
        <w:rPr>
          <w:rFonts w:ascii="Times New Roman" w:hAnsi="Times New Roman" w:cs="Times New Roman"/>
          <w:sz w:val="28"/>
          <w:szCs w:val="28"/>
        </w:rPr>
        <w:t xml:space="preserve">Спондей - стопа, состоящая из двух ударных слогов. Пример: 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Швед, русский - колит, рубит, режет…           --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92C">
        <w:rPr>
          <w:rFonts w:ascii="Times New Roman" w:hAnsi="Times New Roman" w:cs="Times New Roman"/>
          <w:sz w:val="28"/>
          <w:szCs w:val="28"/>
        </w:rPr>
        <w:t xml:space="preserve"> -</w:t>
      </w:r>
      <w:r w:rsidRPr="0061292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А.С. Пушкин «Полтава»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1292C">
        <w:rPr>
          <w:rFonts w:ascii="Times New Roman" w:hAnsi="Times New Roman" w:cs="Times New Roman"/>
          <w:b/>
          <w:sz w:val="28"/>
          <w:szCs w:val="28"/>
        </w:rPr>
        <w:t>2. Разбор стихотворного текста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Ученикам выдаются 5 отрывков стихотворений на самостоятельный разбор стихотворного размера. 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lastRenderedPageBreak/>
        <w:t>1)Мой дядя самых честных правил,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Когда не в шутку занемог,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Он уважать себя заставил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И лучше выдумать не мог.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А.С. Пушкин «Евгений Онегин»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2) Отговорила роща золотая 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Березовым, веселым языком, 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И журавли, печально пролетая, 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Уж не жалеют больше ни о ком.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С. Есенин «Отговорила роща золотая…»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3) Белеет парус </w:t>
      </w:r>
      <w:proofErr w:type="gramStart"/>
      <w:r w:rsidRPr="0061292C">
        <w:rPr>
          <w:rFonts w:ascii="Times New Roman" w:hAnsi="Times New Roman" w:cs="Times New Roman"/>
          <w:sz w:val="28"/>
          <w:szCs w:val="28"/>
        </w:rPr>
        <w:t>одинокой</w:t>
      </w:r>
      <w:proofErr w:type="gramEnd"/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В тумане моря </w:t>
      </w:r>
      <w:proofErr w:type="spellStart"/>
      <w:r w:rsidRPr="0061292C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61292C">
        <w:rPr>
          <w:rFonts w:ascii="Times New Roman" w:hAnsi="Times New Roman" w:cs="Times New Roman"/>
          <w:sz w:val="28"/>
          <w:szCs w:val="28"/>
        </w:rPr>
        <w:t>!..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Что ищет он в стране далекой?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Что кинул он в краю родном?..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М.Ю. Лермонтов «Парус»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4) Послушайте!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Ведь, если звезды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зажигают —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значит — это кому-нибудь нужно?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Значит — это необходимо,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чтобы каждый вечер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над крышами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загоралась хоть одна звезда?!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В.В. Маяковский «Послушайте»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5) Мне нравится, что вы больны не мной,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Мне нравится, что я больна не вами,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Что никогда тяжелый шар земной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Не уплывет под нашими ногами.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Мне нравится, что можно быть смешной —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1292C">
        <w:rPr>
          <w:rFonts w:ascii="Times New Roman" w:hAnsi="Times New Roman" w:cs="Times New Roman"/>
          <w:sz w:val="28"/>
          <w:szCs w:val="28"/>
        </w:rPr>
        <w:t>Распущенной</w:t>
      </w:r>
      <w:proofErr w:type="gramEnd"/>
      <w:r w:rsidRPr="0061292C">
        <w:rPr>
          <w:rFonts w:ascii="Times New Roman" w:hAnsi="Times New Roman" w:cs="Times New Roman"/>
          <w:sz w:val="28"/>
          <w:szCs w:val="28"/>
        </w:rPr>
        <w:t xml:space="preserve"> — и не играть словами,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И не краснеть удушливой волной,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Слегка соприкоснувшись рукавами.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М.Цветаева «Мне нравится, что вы больны не мной».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1292C">
        <w:rPr>
          <w:rFonts w:ascii="Times New Roman" w:hAnsi="Times New Roman" w:cs="Times New Roman"/>
          <w:b/>
          <w:sz w:val="28"/>
          <w:szCs w:val="28"/>
        </w:rPr>
        <w:t>3. Практическая часть.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Каждый ученик берет один из отрывков стихотворения, которые они разбирали. Читая отрывок, они ходят по сценической площадке. Их задача: на каждый ударный слог делать шаг, при этом они должны </w:t>
      </w:r>
      <w:proofErr w:type="gramStart"/>
      <w:r w:rsidRPr="0061292C">
        <w:rPr>
          <w:rFonts w:ascii="Times New Roman" w:hAnsi="Times New Roman" w:cs="Times New Roman"/>
          <w:sz w:val="28"/>
          <w:szCs w:val="28"/>
        </w:rPr>
        <w:t>ходить в одном ритме, не сбиваясь</w:t>
      </w:r>
      <w:proofErr w:type="gramEnd"/>
      <w:r w:rsidRPr="0061292C">
        <w:rPr>
          <w:rFonts w:ascii="Times New Roman" w:hAnsi="Times New Roman" w:cs="Times New Roman"/>
          <w:sz w:val="28"/>
          <w:szCs w:val="28"/>
        </w:rPr>
        <w:t>.</w:t>
      </w:r>
    </w:p>
    <w:p w:rsidR="00872BA2" w:rsidRDefault="00872BA2" w:rsidP="00872BA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1292C">
        <w:rPr>
          <w:rFonts w:ascii="Times New Roman" w:hAnsi="Times New Roman" w:cs="Times New Roman"/>
          <w:b/>
          <w:sz w:val="28"/>
          <w:szCs w:val="28"/>
        </w:rPr>
        <w:lastRenderedPageBreak/>
        <w:t>4. Заключение.</w:t>
      </w:r>
    </w:p>
    <w:p w:rsidR="00872BA2" w:rsidRPr="0061292C" w:rsidRDefault="00872BA2" w:rsidP="00872BA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>Перед работой над стихотворным текстом, всегда нужно знать основу теории стихосложения. Если ученикам не давать такую лекцию, то стихотворный материал они будут читать неверно. Так как в стихотворениях свои законы чтения, не как в прозе.</w:t>
      </w:r>
    </w:p>
    <w:p w:rsidR="00872BA2" w:rsidRPr="0061292C" w:rsidRDefault="00872BA2" w:rsidP="00872BA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1292C">
        <w:rPr>
          <w:rFonts w:ascii="Times New Roman" w:hAnsi="Times New Roman" w:cs="Times New Roman"/>
          <w:b/>
          <w:sz w:val="28"/>
          <w:szCs w:val="28"/>
        </w:rPr>
        <w:t>5. Список литературы</w:t>
      </w:r>
    </w:p>
    <w:p w:rsidR="00872BA2" w:rsidRPr="0061292C" w:rsidRDefault="00872BA2" w:rsidP="00872B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292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292C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61292C">
        <w:rPr>
          <w:rFonts w:ascii="Times New Roman" w:hAnsi="Times New Roman" w:cs="Times New Roman"/>
          <w:sz w:val="28"/>
          <w:szCs w:val="28"/>
        </w:rPr>
        <w:t xml:space="preserve"> В. В. Тренинг к спектаклю: от </w:t>
      </w:r>
      <w:proofErr w:type="spellStart"/>
      <w:r w:rsidRPr="0061292C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61292C">
        <w:rPr>
          <w:rFonts w:ascii="Times New Roman" w:hAnsi="Times New Roman" w:cs="Times New Roman"/>
          <w:sz w:val="28"/>
          <w:szCs w:val="28"/>
        </w:rPr>
        <w:t xml:space="preserve"> настройки актера к </w:t>
      </w:r>
      <w:proofErr w:type="spellStart"/>
      <w:r w:rsidRPr="0061292C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61292C">
        <w:rPr>
          <w:rFonts w:ascii="Times New Roman" w:hAnsi="Times New Roman" w:cs="Times New Roman"/>
          <w:sz w:val="28"/>
          <w:szCs w:val="28"/>
        </w:rPr>
        <w:t xml:space="preserve"> выразительности сценического образа // Вестник Кемеровского государственного университета культуры и искусств: журнал теоретических и прикладных исследований. – Кемерово: </w:t>
      </w:r>
      <w:proofErr w:type="spellStart"/>
      <w:r w:rsidRPr="0061292C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61292C">
        <w:rPr>
          <w:rFonts w:ascii="Times New Roman" w:hAnsi="Times New Roman" w:cs="Times New Roman"/>
          <w:sz w:val="28"/>
          <w:szCs w:val="28"/>
        </w:rPr>
        <w:t>. – 2017. – С. 154–158</w:t>
      </w:r>
    </w:p>
    <w:p w:rsidR="00872BA2" w:rsidRPr="0061292C" w:rsidRDefault="00872BA2" w:rsidP="00872BA2">
      <w:pPr>
        <w:pStyle w:val="a5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292C">
        <w:rPr>
          <w:rFonts w:ascii="Times New Roman" w:eastAsia="Times New Roman" w:hAnsi="Times New Roman" w:cs="Times New Roman"/>
          <w:sz w:val="28"/>
          <w:szCs w:val="28"/>
        </w:rPr>
        <w:t>Галендеев</w:t>
      </w:r>
      <w:proofErr w:type="spellEnd"/>
      <w:r w:rsidRPr="0061292C">
        <w:rPr>
          <w:rFonts w:ascii="Times New Roman" w:eastAsia="Times New Roman" w:hAnsi="Times New Roman" w:cs="Times New Roman"/>
          <w:sz w:val="28"/>
          <w:szCs w:val="28"/>
        </w:rPr>
        <w:t xml:space="preserve"> В.Н., Кирилова Е.Н. Групповые занятия сценической речью [Текст]/ Н.В. </w:t>
      </w:r>
      <w:proofErr w:type="spellStart"/>
      <w:r w:rsidRPr="0061292C">
        <w:rPr>
          <w:rFonts w:ascii="Times New Roman" w:eastAsia="Times New Roman" w:hAnsi="Times New Roman" w:cs="Times New Roman"/>
          <w:sz w:val="28"/>
          <w:szCs w:val="28"/>
        </w:rPr>
        <w:t>Галендеев</w:t>
      </w:r>
      <w:proofErr w:type="spellEnd"/>
      <w:r w:rsidRPr="0061292C">
        <w:rPr>
          <w:rFonts w:ascii="Times New Roman" w:eastAsia="Times New Roman" w:hAnsi="Times New Roman" w:cs="Times New Roman"/>
          <w:sz w:val="28"/>
          <w:szCs w:val="28"/>
        </w:rPr>
        <w:t xml:space="preserve">, Е.Н. Кирилова. </w:t>
      </w:r>
      <w:proofErr w:type="gramStart"/>
      <w:r w:rsidRPr="0061292C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61292C">
        <w:rPr>
          <w:rFonts w:ascii="Times New Roman" w:eastAsia="Times New Roman" w:hAnsi="Times New Roman" w:cs="Times New Roman"/>
          <w:sz w:val="28"/>
          <w:szCs w:val="28"/>
        </w:rPr>
        <w:t>., 1983</w:t>
      </w:r>
    </w:p>
    <w:p w:rsidR="00872BA2" w:rsidRPr="00594E84" w:rsidRDefault="00872BA2" w:rsidP="00872BA2">
      <w:pPr>
        <w:pStyle w:val="a5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292C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61292C">
        <w:rPr>
          <w:rFonts w:ascii="Times New Roman" w:eastAsia="Times New Roman" w:hAnsi="Times New Roman" w:cs="Times New Roman"/>
          <w:sz w:val="28"/>
          <w:szCs w:val="28"/>
        </w:rPr>
        <w:t xml:space="preserve"> Л.С. Воображение и творчество в детском возрасте [Текст]/ Л.С. </w:t>
      </w:r>
      <w:proofErr w:type="spellStart"/>
      <w:r w:rsidRPr="0061292C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61292C">
        <w:rPr>
          <w:rFonts w:ascii="Times New Roman" w:eastAsia="Times New Roman" w:hAnsi="Times New Roman" w:cs="Times New Roman"/>
          <w:sz w:val="28"/>
          <w:szCs w:val="28"/>
        </w:rPr>
        <w:t xml:space="preserve">. - СПб.: СОЮЗ, 1997. – 96 </w:t>
      </w:r>
      <w:proofErr w:type="gramStart"/>
      <w:r w:rsidRPr="006129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12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BA2" w:rsidRDefault="00872BA2" w:rsidP="00872BA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2BA2" w:rsidRDefault="00872BA2" w:rsidP="00872BA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воспитательной работы</w:t>
      </w:r>
    </w:p>
    <w:tbl>
      <w:tblPr>
        <w:tblStyle w:val="a4"/>
        <w:tblW w:w="10031" w:type="dxa"/>
        <w:tblLook w:val="04A0"/>
      </w:tblPr>
      <w:tblGrid>
        <w:gridCol w:w="3652"/>
        <w:gridCol w:w="6379"/>
      </w:tblGrid>
      <w:tr w:rsidR="00872BA2" w:rsidRPr="00252383" w:rsidTr="003155E3">
        <w:tc>
          <w:tcPr>
            <w:tcW w:w="3652" w:type="dxa"/>
          </w:tcPr>
          <w:p w:rsidR="00872BA2" w:rsidRPr="00252383" w:rsidRDefault="00872BA2" w:rsidP="003155E3">
            <w:pPr>
              <w:rPr>
                <w:b/>
                <w:sz w:val="28"/>
                <w:szCs w:val="28"/>
              </w:rPr>
            </w:pPr>
            <w:r w:rsidRPr="00252383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6379" w:type="dxa"/>
          </w:tcPr>
          <w:p w:rsidR="00872BA2" w:rsidRPr="00252383" w:rsidRDefault="00872BA2" w:rsidP="003155E3">
            <w:pPr>
              <w:rPr>
                <w:b/>
                <w:sz w:val="28"/>
                <w:szCs w:val="28"/>
              </w:rPr>
            </w:pPr>
            <w:r w:rsidRPr="00252383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872BA2" w:rsidRPr="00252383" w:rsidTr="003155E3">
        <w:tc>
          <w:tcPr>
            <w:tcW w:w="3652" w:type="dxa"/>
          </w:tcPr>
          <w:p w:rsidR="00872BA2" w:rsidRPr="00252383" w:rsidRDefault="00872BA2" w:rsidP="003155E3">
            <w:pPr>
              <w:rPr>
                <w:sz w:val="28"/>
                <w:szCs w:val="28"/>
              </w:rPr>
            </w:pPr>
            <w:r w:rsidRPr="00252383">
              <w:rPr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6379" w:type="dxa"/>
          </w:tcPr>
          <w:p w:rsidR="00872BA2" w:rsidRDefault="00872BA2" w:rsidP="003155E3">
            <w:pPr>
              <w:pStyle w:val="a5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Участие в районных и городских творческих конкурсах («Золотое руно», «Живая классика», «Живое слово», «Радуга творчества».)</w:t>
            </w:r>
          </w:p>
          <w:p w:rsidR="00872BA2" w:rsidRDefault="00872BA2" w:rsidP="003155E3">
            <w:pPr>
              <w:pStyle w:val="a5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творческих конкурсах («Ворона и лисица», «Театральная карета», «Золотая кобра», «По обе стороны кулис», «Театральная юность России»).</w:t>
            </w:r>
          </w:p>
          <w:p w:rsidR="00872BA2" w:rsidRDefault="00872BA2" w:rsidP="003155E3">
            <w:pPr>
              <w:pStyle w:val="a5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 творческих конкурсах («Рыжий клоун», «Невские перспективы», «Рождественские звезды», «Открытые страницы», «Старт звезды»).</w:t>
            </w:r>
          </w:p>
          <w:p w:rsidR="00872BA2" w:rsidRPr="000F609E" w:rsidRDefault="00872BA2" w:rsidP="003155E3">
            <w:pPr>
              <w:pStyle w:val="a5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5F5DF5">
              <w:rPr>
                <w:sz w:val="28"/>
                <w:szCs w:val="28"/>
              </w:rPr>
              <w:t xml:space="preserve">Регулярное участие в интернет - </w:t>
            </w:r>
            <w:proofErr w:type="gramStart"/>
            <w:r w:rsidRPr="005F5DF5">
              <w:rPr>
                <w:sz w:val="28"/>
                <w:szCs w:val="28"/>
              </w:rPr>
              <w:t>конкурсах</w:t>
            </w:r>
            <w:proofErr w:type="gramEnd"/>
            <w:r>
              <w:rPr>
                <w:sz w:val="28"/>
                <w:szCs w:val="28"/>
              </w:rPr>
              <w:t xml:space="preserve"> («Театральная палитра», «Творческий полет», «Замок талантов», «Млечный путь»).</w:t>
            </w:r>
          </w:p>
        </w:tc>
      </w:tr>
      <w:tr w:rsidR="00872BA2" w:rsidRPr="00252383" w:rsidTr="003155E3">
        <w:tc>
          <w:tcPr>
            <w:tcW w:w="3652" w:type="dxa"/>
          </w:tcPr>
          <w:p w:rsidR="00872BA2" w:rsidRPr="00252383" w:rsidRDefault="00872BA2" w:rsidP="003155E3">
            <w:pPr>
              <w:rPr>
                <w:sz w:val="28"/>
                <w:szCs w:val="28"/>
              </w:rPr>
            </w:pPr>
            <w:r w:rsidRPr="00252383">
              <w:rPr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6379" w:type="dxa"/>
          </w:tcPr>
          <w:p w:rsidR="00872BA2" w:rsidRDefault="00872BA2" w:rsidP="003155E3">
            <w:pPr>
              <w:pStyle w:val="a5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благотворительных концертах в Домах детства.</w:t>
            </w:r>
          </w:p>
          <w:p w:rsidR="00872BA2" w:rsidRDefault="00872BA2" w:rsidP="003155E3">
            <w:pPr>
              <w:pStyle w:val="a5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 ко Дню пожилого человека,  ко Дню Победы и т.д.</w:t>
            </w:r>
          </w:p>
          <w:p w:rsidR="00872BA2" w:rsidRPr="00E07464" w:rsidRDefault="00872BA2" w:rsidP="003155E3">
            <w:pPr>
              <w:pStyle w:val="a5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районах мероприятиях.</w:t>
            </w:r>
          </w:p>
        </w:tc>
      </w:tr>
      <w:tr w:rsidR="00872BA2" w:rsidRPr="00252383" w:rsidTr="003155E3">
        <w:tc>
          <w:tcPr>
            <w:tcW w:w="3652" w:type="dxa"/>
          </w:tcPr>
          <w:p w:rsidR="00872BA2" w:rsidRPr="00252383" w:rsidRDefault="00872BA2" w:rsidP="003155E3">
            <w:pPr>
              <w:rPr>
                <w:sz w:val="28"/>
                <w:szCs w:val="28"/>
              </w:rPr>
            </w:pPr>
            <w:r w:rsidRPr="00252383">
              <w:rPr>
                <w:sz w:val="28"/>
                <w:szCs w:val="28"/>
              </w:rPr>
              <w:t>Воспитываем вместе</w:t>
            </w:r>
          </w:p>
        </w:tc>
        <w:tc>
          <w:tcPr>
            <w:tcW w:w="6379" w:type="dxa"/>
          </w:tcPr>
          <w:p w:rsidR="00872BA2" w:rsidRDefault="00872BA2" w:rsidP="003155E3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собрания.</w:t>
            </w:r>
          </w:p>
          <w:p w:rsidR="00872BA2" w:rsidRDefault="00872BA2" w:rsidP="003155E3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родительского комитета.</w:t>
            </w:r>
          </w:p>
          <w:p w:rsidR="00872BA2" w:rsidRDefault="00872BA2" w:rsidP="003155E3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родителей </w:t>
            </w:r>
            <w:r>
              <w:rPr>
                <w:sz w:val="28"/>
                <w:szCs w:val="28"/>
              </w:rPr>
              <w:lastRenderedPageBreak/>
              <w:t>по вопросам воспитания и развития творческого потенциала ребёнка.</w:t>
            </w:r>
          </w:p>
          <w:p w:rsidR="00872BA2" w:rsidRDefault="00872BA2" w:rsidP="003155E3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поездки учащихся и их родителей на концерты и фестивали авторской песни.</w:t>
            </w:r>
          </w:p>
          <w:p w:rsidR="00872BA2" w:rsidRPr="00E07464" w:rsidRDefault="00872BA2" w:rsidP="003155E3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спектаклей для родителей.</w:t>
            </w:r>
          </w:p>
        </w:tc>
      </w:tr>
    </w:tbl>
    <w:p w:rsidR="00872BA2" w:rsidRDefault="00872BA2" w:rsidP="00872BA2"/>
    <w:p w:rsidR="00872BA2" w:rsidRPr="00DC547F" w:rsidRDefault="00872BA2" w:rsidP="00872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  <w:t>III</w:t>
      </w:r>
      <w:r w:rsidRPr="00DC547F">
        <w:rPr>
          <w:rFonts w:ascii="Times New Roman CYR" w:hAnsi="Times New Roman CYR" w:cs="Times New Roman CYR"/>
          <w:b/>
          <w:bCs/>
          <w:sz w:val="36"/>
          <w:szCs w:val="36"/>
        </w:rPr>
        <w:t xml:space="preserve">.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Список литературы</w:t>
      </w:r>
    </w:p>
    <w:p w:rsidR="00872BA2" w:rsidRDefault="00872BA2" w:rsidP="00872BA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Акимов Н.И.   О театре. – М., Л.: Искусство,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2BA2" w:rsidRDefault="00872BA2" w:rsidP="00872BA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Гиппиус С.В.   Гимнастика чувств. – Л., М., 1967г.</w:t>
      </w:r>
    </w:p>
    <w:p w:rsidR="00872BA2" w:rsidRDefault="00872BA2" w:rsidP="00872BA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Гребёнкин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 Приёмы театральной педагогике и проблемно-задачное обучение. Сборник. //Прикладная психология. № 9, ч.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 CYR" w:hAnsi="Times New Roman CYR" w:cs="Times New Roman CYR"/>
            <w:sz w:val="28"/>
            <w:szCs w:val="28"/>
          </w:rPr>
          <w:t>2.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.: ГИТИС. 2001г.    </w:t>
      </w:r>
    </w:p>
    <w:p w:rsidR="00872BA2" w:rsidRDefault="00872BA2" w:rsidP="00872BA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Ершов П.М.   Технология актерского искусства // Соч.: В 3т. – М.: РОУ, 1992г. -  Т.1</w:t>
      </w:r>
    </w:p>
    <w:p w:rsidR="00872BA2" w:rsidRDefault="00872BA2" w:rsidP="00872BA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Ершов П.М.   Режиссура как практическая психология: Взаимодействие людей в жизни и на сцене. – М.: Искусство, 1972г.</w:t>
      </w:r>
    </w:p>
    <w:p w:rsidR="00872BA2" w:rsidRDefault="00872BA2" w:rsidP="00872BA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Ершова А.П.   Влияние актерского творчества на всестороннее развитие личности школьников. // Нравственно-эстетическое воспитание школьников средствами театрального искусства. – М.: АПН СССР, 1984г.</w:t>
      </w:r>
    </w:p>
    <w:p w:rsidR="00872BA2" w:rsidRPr="00E511CE" w:rsidRDefault="00872BA2" w:rsidP="00872BA2">
      <w:pPr>
        <w:numPr>
          <w:ilvl w:val="0"/>
          <w:numId w:val="23"/>
        </w:numPr>
        <w:tabs>
          <w:tab w:val="clear" w:pos="720"/>
          <w:tab w:val="num" w:pos="567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Ершова А.П.,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Букатов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В.М.   Театральный класс как форма </w:t>
      </w:r>
      <w:r w:rsidRPr="00E511CE">
        <w:rPr>
          <w:rFonts w:ascii="Times New Roman" w:hAnsi="Times New Roman" w:cs="Times New Roman"/>
          <w:sz w:val="28"/>
          <w:szCs w:val="28"/>
        </w:rPr>
        <w:t xml:space="preserve">начального профессионального образования // Современные проблемы театрально-творческого развития школьников. – М.: АПН СССР, 1989г. </w:t>
      </w:r>
    </w:p>
    <w:p w:rsidR="00872BA2" w:rsidRPr="00135583" w:rsidRDefault="00872BA2" w:rsidP="00872BA2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E3">
        <w:rPr>
          <w:rFonts w:ascii="Times New Roman" w:hAnsi="Times New Roman" w:cs="Times New Roman"/>
          <w:sz w:val="28"/>
          <w:szCs w:val="28"/>
        </w:rPr>
        <w:t>Станиславский, К. С</w:t>
      </w:r>
      <w:r w:rsidRPr="00157523">
        <w:rPr>
          <w:rFonts w:ascii="Times New Roman" w:hAnsi="Times New Roman" w:cs="Times New Roman"/>
          <w:i/>
          <w:sz w:val="28"/>
          <w:szCs w:val="28"/>
        </w:rPr>
        <w:t>.</w:t>
      </w:r>
      <w:r w:rsidRPr="00157523">
        <w:rPr>
          <w:rFonts w:ascii="Times New Roman" w:hAnsi="Times New Roman" w:cs="Times New Roman"/>
          <w:sz w:val="28"/>
          <w:szCs w:val="28"/>
        </w:rPr>
        <w:t xml:space="preserve"> Работа над собой в творческом процессе воплощения: дневник ученика [Текст] / К. С. Станиславский. – Москва: </w:t>
      </w:r>
      <w:proofErr w:type="spellStart"/>
      <w:r w:rsidRPr="00157523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157523">
        <w:rPr>
          <w:rFonts w:ascii="Times New Roman" w:hAnsi="Times New Roman" w:cs="Times New Roman"/>
          <w:sz w:val="28"/>
          <w:szCs w:val="28"/>
        </w:rPr>
        <w:t>, 2010. – 478 с.</w:t>
      </w:r>
    </w:p>
    <w:p w:rsidR="00872BA2" w:rsidRPr="00CA7048" w:rsidRDefault="00872BA2" w:rsidP="00872BA2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12B">
        <w:rPr>
          <w:rFonts w:ascii="Times New Roman" w:eastAsia="Calibri" w:hAnsi="Times New Roman" w:cs="Times New Roman"/>
          <w:sz w:val="28"/>
          <w:szCs w:val="28"/>
        </w:rPr>
        <w:t xml:space="preserve">Станиславский, К. С., Работа актёра над собой [Текст] / К. С. Станиславский - Москва, Искусство, 1954. – 456 </w:t>
      </w:r>
      <w:proofErr w:type="gramStart"/>
      <w:r w:rsidRPr="006A61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A6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BA2" w:rsidRDefault="00872BA2" w:rsidP="00872BA2">
      <w:pPr>
        <w:numPr>
          <w:ilvl w:val="0"/>
          <w:numId w:val="23"/>
        </w:numPr>
        <w:tabs>
          <w:tab w:val="clear" w:pos="720"/>
          <w:tab w:val="num" w:pos="567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Ю.А. Сценическая речь: учебное пособие </w:t>
      </w:r>
      <w:r w:rsidRPr="00297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97806">
        <w:rPr>
          <w:rFonts w:ascii="Times New Roman" w:hAnsi="Times New Roman" w:cs="Times New Roman"/>
          <w:sz w:val="28"/>
          <w:szCs w:val="28"/>
        </w:rPr>
        <w:t xml:space="preserve">]/ </w:t>
      </w:r>
      <w:r>
        <w:rPr>
          <w:rFonts w:ascii="Times New Roman" w:hAnsi="Times New Roman" w:cs="Times New Roman"/>
          <w:sz w:val="28"/>
          <w:szCs w:val="28"/>
        </w:rPr>
        <w:t>Ю.А. Васильев - СПб: РГИСИ, 2009. - 415 с.</w:t>
      </w:r>
    </w:p>
    <w:p w:rsidR="00872BA2" w:rsidRPr="00BA4865" w:rsidRDefault="00872BA2" w:rsidP="00872BA2">
      <w:pPr>
        <w:numPr>
          <w:ilvl w:val="0"/>
          <w:numId w:val="23"/>
        </w:numPr>
        <w:tabs>
          <w:tab w:val="clear" w:pos="720"/>
          <w:tab w:val="num" w:pos="567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C6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D419C6">
        <w:rPr>
          <w:rFonts w:ascii="Times New Roman" w:hAnsi="Times New Roman" w:cs="Times New Roman"/>
          <w:sz w:val="28"/>
          <w:szCs w:val="28"/>
        </w:rPr>
        <w:t xml:space="preserve"> В. В. Тренинг к спектаклю: от </w:t>
      </w:r>
      <w:proofErr w:type="spellStart"/>
      <w:r w:rsidRPr="00D419C6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D419C6">
        <w:rPr>
          <w:rFonts w:ascii="Times New Roman" w:hAnsi="Times New Roman" w:cs="Times New Roman"/>
          <w:sz w:val="28"/>
          <w:szCs w:val="28"/>
        </w:rPr>
        <w:t xml:space="preserve"> настройки актера к </w:t>
      </w:r>
      <w:proofErr w:type="spellStart"/>
      <w:r w:rsidRPr="00D419C6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D419C6">
        <w:rPr>
          <w:rFonts w:ascii="Times New Roman" w:hAnsi="Times New Roman" w:cs="Times New Roman"/>
          <w:sz w:val="28"/>
          <w:szCs w:val="28"/>
        </w:rPr>
        <w:t xml:space="preserve"> выразительности сценического образа // Вестник Кемеровского государственного университета культуры и искусств: журнал теоретических и прикладных исследований. – Кемерово: </w:t>
      </w:r>
      <w:proofErr w:type="spellStart"/>
      <w:r w:rsidRPr="00D419C6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D419C6">
        <w:rPr>
          <w:rFonts w:ascii="Times New Roman" w:hAnsi="Times New Roman" w:cs="Times New Roman"/>
          <w:sz w:val="28"/>
          <w:szCs w:val="28"/>
        </w:rPr>
        <w:t>. – 2017. – С. 154–158</w:t>
      </w:r>
    </w:p>
    <w:p w:rsidR="00872BA2" w:rsidRPr="002427CD" w:rsidRDefault="00872BA2" w:rsidP="00872BA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A7048">
        <w:rPr>
          <w:rFonts w:ascii="Times New Roman CYR" w:hAnsi="Times New Roman CYR" w:cs="Times New Roman CYR"/>
          <w:sz w:val="28"/>
          <w:szCs w:val="28"/>
        </w:rPr>
        <w:t>Кнебель</w:t>
      </w:r>
      <w:proofErr w:type="spellEnd"/>
      <w:r w:rsidRPr="00CA7048">
        <w:rPr>
          <w:rFonts w:ascii="Times New Roman CYR" w:hAnsi="Times New Roman CYR" w:cs="Times New Roman CYR"/>
          <w:sz w:val="28"/>
          <w:szCs w:val="28"/>
        </w:rPr>
        <w:t xml:space="preserve"> М.О. Слово о творчестве актера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97806">
        <w:rPr>
          <w:rFonts w:ascii="Times New Roman" w:hAnsi="Times New Roman" w:cs="Times New Roman"/>
          <w:sz w:val="28"/>
          <w:szCs w:val="28"/>
        </w:rPr>
        <w:t>]/</w:t>
      </w:r>
      <w:r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CA7048">
        <w:rPr>
          <w:rFonts w:ascii="Times New Roman CYR" w:hAnsi="Times New Roman CYR" w:cs="Times New Roman CYR"/>
          <w:sz w:val="28"/>
          <w:szCs w:val="28"/>
        </w:rPr>
        <w:t>. - М., 1970</w:t>
      </w: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Pr="0057276B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7276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1.</w:t>
      </w:r>
    </w:p>
    <w:p w:rsidR="00872BA2" w:rsidRPr="00816811" w:rsidRDefault="00872BA2" w:rsidP="00872BA2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</w:p>
    <w:p w:rsidR="00872BA2" w:rsidRDefault="00872BA2" w:rsidP="0087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программе:</w:t>
      </w:r>
      <w:r>
        <w:rPr>
          <w:rFonts w:ascii="Times New Roman" w:hAnsi="Times New Roman" w:cs="Times New Roman"/>
          <w:sz w:val="24"/>
          <w:szCs w:val="24"/>
        </w:rPr>
        <w:t xml:space="preserve"> «Сценическая речь»</w:t>
      </w:r>
    </w:p>
    <w:p w:rsidR="00872BA2" w:rsidRDefault="00872BA2" w:rsidP="0087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 обучения: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BA2" w:rsidRDefault="00872BA2" w:rsidP="0087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часов: 68ч.</w:t>
      </w:r>
    </w:p>
    <w:tbl>
      <w:tblPr>
        <w:tblW w:w="10368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720"/>
        <w:gridCol w:w="3240"/>
        <w:gridCol w:w="1440"/>
        <w:gridCol w:w="900"/>
        <w:gridCol w:w="900"/>
        <w:gridCol w:w="900"/>
      </w:tblGrid>
      <w:tr w:rsidR="00872BA2" w:rsidTr="003155E3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недели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занятия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программы, </w:t>
            </w:r>
          </w:p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2BA2" w:rsidTr="003155E3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2" w:rsidRDefault="00872BA2" w:rsidP="0031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2" w:rsidRDefault="00872BA2" w:rsidP="0031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2" w:rsidRDefault="00872BA2" w:rsidP="0031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2" w:rsidRDefault="00872BA2" w:rsidP="0031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2" w:rsidRDefault="00872BA2" w:rsidP="0031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72BA2" w:rsidTr="003155E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. Основа сценической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816811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816811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816811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2BA2" w:rsidTr="003155E3">
        <w:trPr>
          <w:trHeight w:val="3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BB25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бытовая.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rPr>
          <w:trHeight w:val="2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сценическая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сценической речи.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834F4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сценической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tabs>
                <w:tab w:val="left" w:pos="260"/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7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живой устной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rPr>
          <w:trHeight w:val="9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устной и письменной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9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Традиционное произношение слов и выражений.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rPr>
          <w:trHeight w:val="5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834F4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поведение и характерные черты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0A7AC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сценической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CE123F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CE123F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CE123F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2BA2" w:rsidTr="003155E3">
        <w:trPr>
          <w:trHeight w:val="9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произношение.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41274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современного литературного произношения.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об анатомии.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физиологии речевого аппарата.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6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Резонаторы.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6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голос</w:t>
            </w:r>
          </w:p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r w:rsidRPr="00C269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57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слуха в воспитании речевого голоса</w:t>
            </w:r>
          </w:p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r w:rsidRPr="00C269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17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 сценической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дыхания в сценической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отработку техники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тренировки дыхания.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тренировки дикции.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5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Дыхание. Голос.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F5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2BA2" w:rsidTr="003155E3">
        <w:trPr>
          <w:trHeight w:val="1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от мышечных зажимов.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A87DD0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и постановку дыхания.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rPr>
          <w:trHeight w:val="8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и звук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использование звука в актерской игре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мускулатура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дыхательной мускулатуры координационной связи между речевым дыханием и звуком с учетом возрастных особенностей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произношение устаревших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1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произношение отдельных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8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подачу звука.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контроль звука.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12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Три системы дыхания.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Типы и виды дыхания.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над </w:t>
            </w:r>
            <w:proofErr w:type="spellStart"/>
            <w:r w:rsidRPr="003C0CE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голосо-речевым</w:t>
            </w:r>
            <w:proofErr w:type="spellEnd"/>
            <w:r w:rsidRPr="003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Постановка речевого голоса.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Речевые этюды на воображение.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2F50B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72BA2" w:rsidTr="003155E3">
        <w:trPr>
          <w:trHeight w:val="5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Дикция. Понятие дикция.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Понятие артикуляция и характеристика гласных звуков.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Вредные речевые привычки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Устранение вредных речевых привычек, приобретенных в дошкольном возрасте.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5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Понятие артикуляционная гимнастика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Тренировка и развитие артикуляционного аппарата: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9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Тренировка и развитие артикуляционного аппарата:  губ.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Тренировка и развитие артикуляционного аппарата: нижней челюсти, небной занавески.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самоанализ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в парах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самоанализ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Скороговорки.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Скороговорки с партнером.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Скороговорки в движении.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Скороговорки с разным спортивным инвентарем.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7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Гласные звуки в сложных буквосочетаниях.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Согласные звуки в сложных буквосочетаниях.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Работа над текстом.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0A7AC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0A7AC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0A7AC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72BA2" w:rsidTr="003155E3">
        <w:trPr>
          <w:trHeight w:val="6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Выразительные возможности звучащей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Выразительное чтение с актерским мастерством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Tr="003155E3">
        <w:trPr>
          <w:trHeight w:val="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Правила логического чтения текста: речевой такт.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Правила логического чтения текста: логические паузы, знаки препинания.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5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Обращение.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Место обращения в предложении и его различное прочтение.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7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Навык чтения с листа прозаической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Навык чтения с листа сценария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5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Подбор стихотворного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Анализ выбранного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8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Практическая работа над стихотворными произведениями.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Подготовка текстов к выступлению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CE8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практических навыков в сценах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7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Подготовка к зачету-выступлению.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Подготовка к зачету-выступлению.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rPr>
          <w:trHeight w:val="1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Зачет-выступление.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Tr="003155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2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2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9D7385" w:rsidRDefault="00872BA2" w:rsidP="003155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2" w:rsidRPr="009D738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9D738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9D738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2" w:rsidRPr="009D738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872BA2" w:rsidRPr="0058349A" w:rsidRDefault="00872BA2" w:rsidP="0087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9A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</w:p>
    <w:p w:rsidR="00872BA2" w:rsidRPr="0058349A" w:rsidRDefault="00872BA2" w:rsidP="0087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9A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программе:</w:t>
      </w:r>
      <w:r>
        <w:rPr>
          <w:rFonts w:ascii="Times New Roman" w:hAnsi="Times New Roman" w:cs="Times New Roman"/>
          <w:sz w:val="24"/>
          <w:szCs w:val="24"/>
        </w:rPr>
        <w:t xml:space="preserve"> «Сценическая речь»</w:t>
      </w:r>
    </w:p>
    <w:p w:rsidR="00872BA2" w:rsidRPr="0058349A" w:rsidRDefault="00872BA2" w:rsidP="0087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9A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 обучения: 2</w:t>
      </w:r>
      <w:r w:rsidRPr="0058349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gramStart"/>
      <w:r w:rsidRPr="0058349A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583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BA2" w:rsidRPr="0058349A" w:rsidRDefault="00872BA2" w:rsidP="0087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часов: 68</w:t>
      </w:r>
      <w:r w:rsidRPr="0058349A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tbl>
      <w:tblPr>
        <w:tblW w:w="10368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720"/>
        <w:gridCol w:w="3240"/>
        <w:gridCol w:w="1440"/>
        <w:gridCol w:w="900"/>
        <w:gridCol w:w="900"/>
        <w:gridCol w:w="900"/>
      </w:tblGrid>
      <w:tr w:rsidR="00872BA2" w:rsidRPr="0058349A" w:rsidTr="003155E3">
        <w:tc>
          <w:tcPr>
            <w:tcW w:w="1548" w:type="dxa"/>
            <w:vMerge w:val="restart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недели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занятия </w:t>
            </w:r>
            <w:proofErr w:type="spellStart"/>
            <w:proofErr w:type="gram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программы, </w:t>
            </w:r>
          </w:p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2BA2" w:rsidRPr="0058349A" w:rsidTr="003155E3">
        <w:tc>
          <w:tcPr>
            <w:tcW w:w="1548" w:type="dxa"/>
            <w:vMerge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72BA2" w:rsidRPr="0058349A" w:rsidTr="003155E3">
        <w:tc>
          <w:tcPr>
            <w:tcW w:w="7668" w:type="dxa"/>
            <w:gridSpan w:val="5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Основа сценической речи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речевой культуры. Что такое речевая культура?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тренинг: артикуляция.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Дикция. Речевая разминка.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тренинг: дыхательная гимнастика 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B65B97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тренинг. Голос - главный инструмент артиста.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 звука.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регистры.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речевой культуры: понятие «логическое чтение».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195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872BA2" w:rsidRPr="00195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логического чтения. Культура речи.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7668" w:type="dxa"/>
            <w:gridSpan w:val="5"/>
            <w:shd w:val="clear" w:color="auto" w:fill="auto"/>
          </w:tcPr>
          <w:p w:rsidR="00872BA2" w:rsidRPr="000F49AF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Техника сценической речи</w:t>
            </w:r>
          </w:p>
        </w:tc>
        <w:tc>
          <w:tcPr>
            <w:tcW w:w="900" w:type="dxa"/>
            <w:shd w:val="clear" w:color="auto" w:fill="auto"/>
          </w:tcPr>
          <w:p w:rsidR="00872BA2" w:rsidRPr="000F49AF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72BA2" w:rsidRPr="000F49AF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72BA2" w:rsidRPr="000F49AF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195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логического чтения. Культура произношения гласных и согласных звуков.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195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ударения. Главные и второстепенные слова.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195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Пауза. Виды пауз: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длинная,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лофт-пауза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Упражнение, обсуждение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2840D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Интонирование. Повышение и понижение интонации.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Тренинг, беседа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2840D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«Художественное чтение».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2840D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«подтекст».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2840D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чтения. Литературные жанры. Проза.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CA6F97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чтения. Литературные жанры. Поэзия.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CA6F97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чтения. Литературные жанры. Басня.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CA6F97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чтения. Литературные жанры. Фольклор.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CA6F97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речевой культуры: профессия - чтец.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C195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чтения. Авторское чтение.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7668" w:type="dxa"/>
            <w:gridSpan w:val="5"/>
            <w:shd w:val="clear" w:color="auto" w:fill="auto"/>
          </w:tcPr>
          <w:p w:rsidR="00872BA2" w:rsidRPr="00D50AB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Техника речи.</w:t>
            </w:r>
          </w:p>
        </w:tc>
        <w:tc>
          <w:tcPr>
            <w:tcW w:w="900" w:type="dxa"/>
            <w:shd w:val="clear" w:color="auto" w:fill="auto"/>
          </w:tcPr>
          <w:p w:rsidR="00872BA2" w:rsidRPr="00D50AB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872BA2" w:rsidRPr="00D50AB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2BA2" w:rsidRPr="00D50AB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C195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AA">
              <w:rPr>
                <w:rFonts w:ascii="Times New Roman" w:eastAsia="Times New Roman" w:hAnsi="Times New Roman" w:cs="Times New Roman"/>
                <w:sz w:val="24"/>
                <w:szCs w:val="24"/>
              </w:rPr>
              <w:t>02.12-08.12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в творчестве актера и режиссера. 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776EA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shd w:val="clear" w:color="auto" w:fill="auto"/>
          </w:tcPr>
          <w:p w:rsidR="00872BA2" w:rsidRPr="00776EA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индивидуальных особенностей речи.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776EA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тренировки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голосо-речевого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776EA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речевого мастерства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776EA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776EA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Голосоведение.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речевого мастерства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776EA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shd w:val="clear" w:color="auto" w:fill="auto"/>
          </w:tcPr>
          <w:p w:rsidR="00872BA2" w:rsidRPr="00325F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произношение отдельных слов.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5F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shd w:val="clear" w:color="auto" w:fill="auto"/>
          </w:tcPr>
          <w:p w:rsidR="00872BA2" w:rsidRPr="00325F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звука.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5F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подачу звука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5F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Развитие правильного дыхания.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5F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shd w:val="clear" w:color="auto" w:fill="auto"/>
          </w:tcPr>
          <w:p w:rsidR="00872BA2" w:rsidRPr="007501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Типы и виды дыхания.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rPr>
          <w:trHeight w:val="763"/>
        </w:trPr>
        <w:tc>
          <w:tcPr>
            <w:tcW w:w="1548" w:type="dxa"/>
            <w:shd w:val="clear" w:color="auto" w:fill="auto"/>
          </w:tcPr>
          <w:p w:rsidR="00872BA2" w:rsidRPr="007501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shd w:val="clear" w:color="auto" w:fill="auto"/>
          </w:tcPr>
          <w:p w:rsidR="00872BA2" w:rsidRPr="001601B7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Тренинг: Роль дыхания на сцене.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75010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Постановка речевого голоса.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речевого мастерства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1601B7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Речевые этюды на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воображение.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Этюды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7668" w:type="dxa"/>
            <w:gridSpan w:val="5"/>
            <w:shd w:val="clear" w:color="auto" w:fill="auto"/>
          </w:tcPr>
          <w:p w:rsidR="00872BA2" w:rsidRPr="00B103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4. Орфоэпия</w:t>
            </w:r>
          </w:p>
        </w:tc>
        <w:tc>
          <w:tcPr>
            <w:tcW w:w="900" w:type="dxa"/>
            <w:shd w:val="clear" w:color="auto" w:fill="auto"/>
          </w:tcPr>
          <w:p w:rsidR="00872BA2" w:rsidRPr="00B103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72BA2" w:rsidRPr="00B103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2BA2" w:rsidRPr="00B10355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1601B7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Понятие - орфоэпия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306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Нормативность сценической речи, как признак профессиональной культуры актера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306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Основы смыслового анализа текста.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306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Логика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323064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Перспектива речи.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F97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Интонационно-мелодические средства сценической речи.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F97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Основы действенного анализа текста.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F97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Элементы словесного действия.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F978AB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в парах.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индивидуально.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задание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Скороговорки.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Скороговорки в движении.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Гласные звуки в сложных буквосочетаниях.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Чередование гласных и согласных звуков  в сложных буквосочетаниях.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Дыхательная гимнастика.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Артикуляционная гимнастика. 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7668" w:type="dxa"/>
            <w:gridSpan w:val="5"/>
            <w:shd w:val="clear" w:color="auto" w:fill="auto"/>
          </w:tcPr>
          <w:p w:rsidR="00872BA2" w:rsidRPr="00911746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Работа над текстом</w:t>
            </w:r>
          </w:p>
        </w:tc>
        <w:tc>
          <w:tcPr>
            <w:tcW w:w="900" w:type="dxa"/>
            <w:shd w:val="clear" w:color="auto" w:fill="auto"/>
          </w:tcPr>
          <w:p w:rsidR="00872BA2" w:rsidRPr="00911746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72BA2" w:rsidRPr="00911746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2BA2" w:rsidRPr="00911746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644B13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над прозаическим текстом.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70039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Основы теории стихосложения.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70039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Подбор стихотворного текста.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494D6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над стихотворным текстом.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494D6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Обращение.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494D6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Место обращения в предложении и его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различное прочтение.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494D6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Практическая работа над стихотворными произведениями. 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494D6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над авторским текстом.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494D6E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Художественное чтение.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72DA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практических навыков в сценах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2627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Основы принципы работы над сценическим монологом.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2627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Принципы работы над сценическим диалогом.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rPr>
          <w:trHeight w:val="311"/>
        </w:trPr>
        <w:tc>
          <w:tcPr>
            <w:tcW w:w="1548" w:type="dxa"/>
            <w:shd w:val="clear" w:color="auto" w:fill="auto"/>
          </w:tcPr>
          <w:p w:rsidR="00872BA2" w:rsidRPr="00A2627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Разбор различных художественных текстов.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2627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над речевой стороной, в подготовке к выступлению.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72DA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практических навыков в сценах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2627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Подготовка текстов к выступлению.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2627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Подготовка к зачету-выступлению</w:t>
            </w:r>
          </w:p>
        </w:tc>
        <w:tc>
          <w:tcPr>
            <w:tcW w:w="1440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A26278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Зачет-выступление</w:t>
            </w:r>
          </w:p>
        </w:tc>
        <w:tc>
          <w:tcPr>
            <w:tcW w:w="144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72BA2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A2" w:rsidRPr="0058349A" w:rsidTr="003155E3">
        <w:tc>
          <w:tcPr>
            <w:tcW w:w="1548" w:type="dxa"/>
            <w:shd w:val="clear" w:color="auto" w:fill="auto"/>
          </w:tcPr>
          <w:p w:rsidR="00872BA2" w:rsidRPr="0058349A" w:rsidRDefault="00872BA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72BA2" w:rsidRPr="0058349A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72BA2" w:rsidRPr="00914365" w:rsidRDefault="00872BA2" w:rsidP="003155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872BA2" w:rsidRPr="0091436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2BA2" w:rsidRPr="0091436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872BA2" w:rsidRPr="0091436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72BA2" w:rsidRPr="00914365" w:rsidRDefault="00872BA2" w:rsidP="00315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72BA2" w:rsidRPr="002427CD" w:rsidRDefault="00872BA2" w:rsidP="00872BA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872BA2" w:rsidRDefault="00872BA2" w:rsidP="00872BA2">
      <w:pPr>
        <w:widowControl w:val="0"/>
        <w:autoSpaceDE w:val="0"/>
        <w:autoSpaceDN w:val="0"/>
        <w:adjustRightInd w:val="0"/>
        <w:ind w:left="1470" w:firstLine="567"/>
        <w:jc w:val="right"/>
        <w:rPr>
          <w:i/>
          <w:iCs/>
        </w:rPr>
      </w:pPr>
    </w:p>
    <w:p w:rsidR="005B0BC3" w:rsidRDefault="00872BA2"/>
    <w:sectPr w:rsidR="005B0BC3" w:rsidSect="00C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348"/>
    <w:multiLevelType w:val="hybridMultilevel"/>
    <w:tmpl w:val="236AF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DA3BC3"/>
    <w:multiLevelType w:val="hybridMultilevel"/>
    <w:tmpl w:val="A9A2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E0D"/>
    <w:multiLevelType w:val="hybridMultilevel"/>
    <w:tmpl w:val="B818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4B8F"/>
    <w:multiLevelType w:val="hybridMultilevel"/>
    <w:tmpl w:val="FD58D9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E753A3"/>
    <w:multiLevelType w:val="hybridMultilevel"/>
    <w:tmpl w:val="9E548804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0F1C5FA7"/>
    <w:multiLevelType w:val="hybridMultilevel"/>
    <w:tmpl w:val="990C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D719E"/>
    <w:multiLevelType w:val="hybridMultilevel"/>
    <w:tmpl w:val="F0D6E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4F3F20"/>
    <w:multiLevelType w:val="hybridMultilevel"/>
    <w:tmpl w:val="F13AF97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54C3FF7"/>
    <w:multiLevelType w:val="hybridMultilevel"/>
    <w:tmpl w:val="2496F6B6"/>
    <w:lvl w:ilvl="0" w:tplc="27D0BB4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02D5"/>
    <w:multiLevelType w:val="hybridMultilevel"/>
    <w:tmpl w:val="02EC828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69321C14">
      <w:start w:val="1"/>
      <w:numFmt w:val="decimal"/>
      <w:lvlText w:val="%2"/>
      <w:lvlJc w:val="left"/>
      <w:pPr>
        <w:ind w:left="3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1A142248"/>
    <w:multiLevelType w:val="hybridMultilevel"/>
    <w:tmpl w:val="42AE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3AEA"/>
    <w:multiLevelType w:val="hybridMultilevel"/>
    <w:tmpl w:val="5DE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B82"/>
    <w:multiLevelType w:val="hybridMultilevel"/>
    <w:tmpl w:val="9DE62272"/>
    <w:lvl w:ilvl="0" w:tplc="2FFA0B1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2A936EF"/>
    <w:multiLevelType w:val="hybridMultilevel"/>
    <w:tmpl w:val="0484B252"/>
    <w:lvl w:ilvl="0" w:tplc="E48A17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7359"/>
    <w:multiLevelType w:val="hybridMultilevel"/>
    <w:tmpl w:val="5F5E0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40BEA"/>
    <w:multiLevelType w:val="hybridMultilevel"/>
    <w:tmpl w:val="A85EA4DE"/>
    <w:lvl w:ilvl="0" w:tplc="0419000F">
      <w:start w:val="1"/>
      <w:numFmt w:val="decimal"/>
      <w:lvlText w:val="%1."/>
      <w:lvlJc w:val="left"/>
      <w:pPr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6">
    <w:nsid w:val="38140EE1"/>
    <w:multiLevelType w:val="hybridMultilevel"/>
    <w:tmpl w:val="FBF6C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9D4E25"/>
    <w:multiLevelType w:val="hybridMultilevel"/>
    <w:tmpl w:val="4CE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478D9"/>
    <w:multiLevelType w:val="singleLevel"/>
    <w:tmpl w:val="0406AFF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4400231"/>
    <w:multiLevelType w:val="hybridMultilevel"/>
    <w:tmpl w:val="A21A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34BE0"/>
    <w:multiLevelType w:val="hybridMultilevel"/>
    <w:tmpl w:val="1290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470"/>
    <w:multiLevelType w:val="hybridMultilevel"/>
    <w:tmpl w:val="F7B2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22480"/>
    <w:multiLevelType w:val="singleLevel"/>
    <w:tmpl w:val="D45E91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4160889"/>
    <w:multiLevelType w:val="hybridMultilevel"/>
    <w:tmpl w:val="36CEE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195CB5"/>
    <w:multiLevelType w:val="hybridMultilevel"/>
    <w:tmpl w:val="F49EEE48"/>
    <w:lvl w:ilvl="0" w:tplc="EC16CF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637B41"/>
    <w:multiLevelType w:val="hybridMultilevel"/>
    <w:tmpl w:val="DB7CDFF4"/>
    <w:lvl w:ilvl="0" w:tplc="643CD728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578B4B1F"/>
    <w:multiLevelType w:val="hybridMultilevel"/>
    <w:tmpl w:val="9CA2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657F9"/>
    <w:multiLevelType w:val="hybridMultilevel"/>
    <w:tmpl w:val="4FF4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8B8"/>
    <w:multiLevelType w:val="hybridMultilevel"/>
    <w:tmpl w:val="EF7053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2A92A2A"/>
    <w:multiLevelType w:val="hybridMultilevel"/>
    <w:tmpl w:val="B21A38D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D105E3B"/>
    <w:multiLevelType w:val="hybridMultilevel"/>
    <w:tmpl w:val="5792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22B59"/>
    <w:multiLevelType w:val="hybridMultilevel"/>
    <w:tmpl w:val="F892B1E4"/>
    <w:lvl w:ilvl="0" w:tplc="2DD82E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755D8"/>
    <w:multiLevelType w:val="singleLevel"/>
    <w:tmpl w:val="0406AFF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3">
    <w:nsid w:val="7BD91A47"/>
    <w:multiLevelType w:val="hybridMultilevel"/>
    <w:tmpl w:val="93E43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2631D"/>
    <w:multiLevelType w:val="hybridMultilevel"/>
    <w:tmpl w:val="16C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2"/>
  </w:num>
  <w:num w:numId="8">
    <w:abstractNumId w:val="3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</w:num>
  <w:num w:numId="15">
    <w:abstractNumId w:val="19"/>
  </w:num>
  <w:num w:numId="16">
    <w:abstractNumId w:val="28"/>
  </w:num>
  <w:num w:numId="17">
    <w:abstractNumId w:val="7"/>
  </w:num>
  <w:num w:numId="18">
    <w:abstractNumId w:val="29"/>
  </w:num>
  <w:num w:numId="19">
    <w:abstractNumId w:val="21"/>
  </w:num>
  <w:num w:numId="20">
    <w:abstractNumId w:val="16"/>
  </w:num>
  <w:num w:numId="21">
    <w:abstractNumId w:val="25"/>
  </w:num>
  <w:num w:numId="22">
    <w:abstractNumId w:val="22"/>
    <w:lvlOverride w:ilvl="0">
      <w:startOverride w:val="1"/>
    </w:lvlOverride>
  </w:num>
  <w:num w:numId="23">
    <w:abstractNumId w:val="5"/>
  </w:num>
  <w:num w:numId="24">
    <w:abstractNumId w:val="14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9"/>
  </w:num>
  <w:num w:numId="30">
    <w:abstractNumId w:val="6"/>
  </w:num>
  <w:num w:numId="31">
    <w:abstractNumId w:val="15"/>
  </w:num>
  <w:num w:numId="32">
    <w:abstractNumId w:val="17"/>
  </w:num>
  <w:num w:numId="33">
    <w:abstractNumId w:val="4"/>
  </w:num>
  <w:num w:numId="34">
    <w:abstractNumId w:val="3"/>
  </w:num>
  <w:num w:numId="35">
    <w:abstractNumId w:val="1"/>
  </w:num>
  <w:num w:numId="36">
    <w:abstractNumId w:val="34"/>
  </w:num>
  <w:num w:numId="37">
    <w:abstractNumId w:val="26"/>
  </w:num>
  <w:num w:numId="38">
    <w:abstractNumId w:val="10"/>
  </w:num>
  <w:num w:numId="39">
    <w:abstractNumId w:val="0"/>
  </w:num>
  <w:num w:numId="40">
    <w:abstractNumId w:val="24"/>
  </w:num>
  <w:num w:numId="41">
    <w:abstractNumId w:val="23"/>
  </w:num>
  <w:num w:numId="42">
    <w:abstractNumId w:val="2"/>
  </w:num>
  <w:num w:numId="43">
    <w:abstractNumId w:val="13"/>
  </w:num>
  <w:num w:numId="44">
    <w:abstractNumId w:val="27"/>
  </w:num>
  <w:num w:numId="45">
    <w:abstractNumId w:val="11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A2"/>
    <w:rsid w:val="00022458"/>
    <w:rsid w:val="00044C5E"/>
    <w:rsid w:val="00063716"/>
    <w:rsid w:val="000A58F0"/>
    <w:rsid w:val="000C1933"/>
    <w:rsid w:val="001048E6"/>
    <w:rsid w:val="001E4AA8"/>
    <w:rsid w:val="001E4C46"/>
    <w:rsid w:val="002411E2"/>
    <w:rsid w:val="00254E83"/>
    <w:rsid w:val="00262959"/>
    <w:rsid w:val="002B7A4F"/>
    <w:rsid w:val="002F5D8D"/>
    <w:rsid w:val="00326912"/>
    <w:rsid w:val="00352395"/>
    <w:rsid w:val="003A7FA8"/>
    <w:rsid w:val="00411179"/>
    <w:rsid w:val="004373EB"/>
    <w:rsid w:val="00455FF8"/>
    <w:rsid w:val="00491D63"/>
    <w:rsid w:val="004A1E4B"/>
    <w:rsid w:val="00546F07"/>
    <w:rsid w:val="00551B57"/>
    <w:rsid w:val="00577233"/>
    <w:rsid w:val="006604D9"/>
    <w:rsid w:val="00780813"/>
    <w:rsid w:val="00872BA2"/>
    <w:rsid w:val="009270B1"/>
    <w:rsid w:val="00946546"/>
    <w:rsid w:val="00A65483"/>
    <w:rsid w:val="00A86D2B"/>
    <w:rsid w:val="00A91095"/>
    <w:rsid w:val="00B02300"/>
    <w:rsid w:val="00BD2247"/>
    <w:rsid w:val="00C117A6"/>
    <w:rsid w:val="00C26BBD"/>
    <w:rsid w:val="00CB6473"/>
    <w:rsid w:val="00D160AE"/>
    <w:rsid w:val="00D316B9"/>
    <w:rsid w:val="00D35545"/>
    <w:rsid w:val="00DC7D72"/>
    <w:rsid w:val="00E0650F"/>
    <w:rsid w:val="00E21B96"/>
    <w:rsid w:val="00E72227"/>
    <w:rsid w:val="00F37810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BA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7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BA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72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7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B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7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BA2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87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dt4_nk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5477</Words>
  <Characters>31225</Characters>
  <Application>Microsoft Office Word</Application>
  <DocSecurity>0</DocSecurity>
  <Lines>260</Lines>
  <Paragraphs>73</Paragraphs>
  <ScaleCrop>false</ScaleCrop>
  <Company>Reanimator Extreme Edition</Company>
  <LinksUpToDate>false</LinksUpToDate>
  <CharactersWithSpaces>36629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2021-07-08T05:56:00Z</dcterms:created>
  <dcterms:modified xsi:type="dcterms:W3CDTF">2021-07-08T05:59:00Z</dcterms:modified>
</cp:coreProperties>
</file>