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ИНСТРУКЦИЯ 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для обучающихся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по технике безопасности по правилам поведения в гололед,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при падении снега, сосулек и наледи с крыш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домов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1163" w:rsidRDefault="00731163" w:rsidP="0073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ОБЩИЕ ТРЕБОВАНИЯ БЕЗОПАСНОСТИ ВО ВРЕМЯ ГОЛОЛЕДА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</w:rPr>
        <w:t>В зимний период во время гололеда и оттепели возможны следующие опасные факторы: травмы головы и конечностей; вывихи и переломы;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повреждения позвоночника; растяжения и разрывы связок;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b w:val="0"/>
          <w:bCs w:val="0"/>
          <w:color w:val="000000"/>
        </w:rPr>
        <w:t>ушибы мышц.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ПОМНИТЕ - проезжая часть скользкая, и торможение транспорта затруднено, возможны заносы.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наличии светофора - переходите только на зеленый свет.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гололед выбирайте более безопасный маршрут и выходите из дома заблаговременно.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1.6.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1.7.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Если произошел несчастный случай, необходимо срочно доставить пострадавшего в лечебное учреждение.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ОБЩИЕ ТРЕБОВАНИЯ БЕЗОПАСНОСТИ ПРИ ПАДЕНИИ СНЕГА,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СОСУЛЕК И НАЛЕДИ С КРЫШ ДОМОВ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Не приближаться к крышам зданий, с которых возможен сход снега и не позволять находиться в таких местах детям.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Входя в здание, обязательно поднять голову вверх, и убедиться в отсутствии свисающих глыб снега, наледи и сосулек.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2.6.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731163" w:rsidRDefault="00731163" w:rsidP="007311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2.7.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E3434E" w:rsidRDefault="00E3434E">
      <w:bookmarkStart w:id="0" w:name="_GoBack"/>
      <w:bookmarkEnd w:id="0"/>
    </w:p>
    <w:sectPr w:rsidR="00E3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4C0"/>
    <w:multiLevelType w:val="multilevel"/>
    <w:tmpl w:val="840A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E409A"/>
    <w:multiLevelType w:val="multilevel"/>
    <w:tmpl w:val="255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C5"/>
    <w:rsid w:val="00404FC5"/>
    <w:rsid w:val="006E2DCC"/>
    <w:rsid w:val="00731163"/>
    <w:rsid w:val="00E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E4C6-C91C-4A52-8810-D08618A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163"/>
  </w:style>
  <w:style w:type="character" w:styleId="a4">
    <w:name w:val="Strong"/>
    <w:basedOn w:val="a0"/>
    <w:uiPriority w:val="22"/>
    <w:qFormat/>
    <w:rsid w:val="00731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Корсакова</dc:creator>
  <cp:keywords/>
  <dc:description/>
  <cp:lastModifiedBy>Наталья Корсакова</cp:lastModifiedBy>
  <cp:revision>3</cp:revision>
  <dcterms:created xsi:type="dcterms:W3CDTF">2021-02-07T15:32:00Z</dcterms:created>
  <dcterms:modified xsi:type="dcterms:W3CDTF">2021-02-08T02:40:00Z</dcterms:modified>
</cp:coreProperties>
</file>